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0151B" w14:textId="1D9BA19D" w:rsidR="001D6F97" w:rsidRDefault="001D6F97" w:rsidP="001D6F97">
      <w:pPr>
        <w:pStyle w:val="TOCTITLE"/>
      </w:pPr>
      <w:bookmarkStart w:id="0" w:name="_Toc221116325"/>
      <w:r w:rsidRPr="00B139D9">
        <w:t xml:space="preserve">APPENDIX </w:t>
      </w:r>
      <w:r w:rsidR="0032108A">
        <w:t>F</w:t>
      </w:r>
      <w:r w:rsidRPr="00B139D9">
        <w:t xml:space="preserve">: </w:t>
      </w:r>
      <w:r w:rsidR="00984344">
        <w:t xml:space="preserve">Planning Committee </w:t>
      </w:r>
      <w:r w:rsidRPr="00B139D9">
        <w:t>Update Report Template</w:t>
      </w:r>
    </w:p>
    <w:p w14:paraId="5D299F52" w14:textId="60B73F00" w:rsidR="00344608" w:rsidRDefault="00344608" w:rsidP="00344608">
      <w:pPr>
        <w:pStyle w:val="BodyText"/>
        <w:numPr>
          <w:ilvl w:val="0"/>
          <w:numId w:val="0"/>
        </w:numPr>
      </w:pPr>
      <w:r>
        <w:t>This appendix sets out a template for an update report to planning committee</w:t>
      </w:r>
      <w:r w:rsidRPr="000D17AB">
        <w:t xml:space="preserve"> </w:t>
      </w:r>
      <w:r w:rsidRPr="00354E3A">
        <w:t xml:space="preserve">which is designed to </w:t>
      </w:r>
      <w:r>
        <w:t xml:space="preserve">ensure that late material </w:t>
      </w:r>
      <w:r w:rsidR="00A36AF3">
        <w:t xml:space="preserve">is </w:t>
      </w:r>
      <w:r w:rsidR="000C4887">
        <w:t xml:space="preserve">only </w:t>
      </w:r>
      <w:r w:rsidR="00A36AF3">
        <w:t xml:space="preserve">reported </w:t>
      </w:r>
      <w:r w:rsidR="000C4887">
        <w:t xml:space="preserve">where it is necessary and </w:t>
      </w:r>
      <w:r w:rsidR="003940CC">
        <w:t xml:space="preserve">then </w:t>
      </w:r>
      <w:r w:rsidR="00A36AF3">
        <w:t>in an appropriate and consistent way</w:t>
      </w:r>
      <w:r>
        <w:t xml:space="preserve"> </w:t>
      </w:r>
      <w:r w:rsidR="00CA15AF">
        <w:t>to</w:t>
      </w:r>
      <w:r>
        <w:t xml:space="preserve"> </w:t>
      </w:r>
      <w:r w:rsidRPr="002E195F">
        <w:t xml:space="preserve">minimise the risk of legal </w:t>
      </w:r>
      <w:r w:rsidRPr="00A64052">
        <w:t>challenge or complaint to the Ombudsman</w:t>
      </w:r>
      <w:r w:rsidR="000C4887">
        <w:t>.</w:t>
      </w:r>
    </w:p>
    <w:p w14:paraId="691660BB" w14:textId="0A6D19DB" w:rsidR="001D6F97" w:rsidRDefault="001D6F97" w:rsidP="001D6F97">
      <w:pPr>
        <w:pStyle w:val="TOCTITLE"/>
      </w:pPr>
      <w:r>
        <w:t>Contents</w:t>
      </w:r>
    </w:p>
    <w:p w14:paraId="1D1AFC53" w14:textId="13390215" w:rsidR="00497BF5" w:rsidRDefault="001D6F97">
      <w:pPr>
        <w:pStyle w:val="TOC1"/>
        <w:rPr>
          <w:rFonts w:asciiTheme="minorHAnsi" w:eastAsiaTheme="minorEastAsia" w:hAnsiTheme="minorHAnsi" w:cstheme="minorBidi"/>
          <w:bCs w:val="0"/>
          <w:snapToGrid/>
          <w:color w:val="auto"/>
          <w:kern w:val="2"/>
          <w14:ligatures w14:val="standardContextual"/>
        </w:rPr>
      </w:pPr>
      <w:r>
        <w:rPr>
          <w:color w:val="000000" w:themeColor="text1"/>
        </w:rPr>
        <w:fldChar w:fldCharType="begin"/>
      </w:r>
      <w:r w:rsidRPr="00EB2BD8">
        <w:rPr>
          <w:color w:val="000000" w:themeColor="text1"/>
        </w:rPr>
        <w:instrText xml:space="preserve"> TOC \o "1-</w:instrText>
      </w:r>
      <w:r>
        <w:rPr>
          <w:color w:val="000000" w:themeColor="text1"/>
        </w:rPr>
        <w:instrText>2</w:instrText>
      </w:r>
      <w:r w:rsidRPr="00EB2BD8">
        <w:rPr>
          <w:color w:val="000000" w:themeColor="text1"/>
        </w:rPr>
        <w:instrText xml:space="preserve">" </w:instrText>
      </w:r>
      <w:r>
        <w:rPr>
          <w:color w:val="000000" w:themeColor="text1"/>
        </w:rPr>
        <w:fldChar w:fldCharType="separate"/>
      </w:r>
      <w:r w:rsidR="00497BF5">
        <w:t>1</w:t>
      </w:r>
      <w:r w:rsidR="00497BF5">
        <w:rPr>
          <w:rFonts w:asciiTheme="minorHAnsi" w:eastAsiaTheme="minorEastAsia" w:hAnsiTheme="minorHAnsi" w:cstheme="minorBidi"/>
          <w:bCs w:val="0"/>
          <w:snapToGrid/>
          <w:color w:val="auto"/>
          <w:kern w:val="2"/>
          <w14:ligatures w14:val="standardContextual"/>
        </w:rPr>
        <w:tab/>
      </w:r>
      <w:r w:rsidR="00497BF5">
        <w:t>Item [X]: [Address Of Item]</w:t>
      </w:r>
      <w:r w:rsidR="00497BF5">
        <w:tab/>
      </w:r>
      <w:r w:rsidR="00497BF5">
        <w:fldChar w:fldCharType="begin"/>
      </w:r>
      <w:r w:rsidR="00497BF5">
        <w:instrText xml:space="preserve"> PAGEREF _Toc231317476 \h </w:instrText>
      </w:r>
      <w:r w:rsidR="00497BF5">
        <w:fldChar w:fldCharType="separate"/>
      </w:r>
      <w:r w:rsidR="00497BF5">
        <w:t>2</w:t>
      </w:r>
      <w:r w:rsidR="00497BF5">
        <w:fldChar w:fldCharType="end"/>
      </w:r>
    </w:p>
    <w:p w14:paraId="2F4EBDCA" w14:textId="774DB894" w:rsidR="00497BF5" w:rsidRDefault="00497BF5">
      <w:pPr>
        <w:pStyle w:val="TOC2"/>
        <w:rPr>
          <w:rFonts w:asciiTheme="minorHAnsi" w:eastAsiaTheme="minorEastAsia" w:hAnsiTheme="minorHAnsi" w:cstheme="minorBidi"/>
          <w:bCs w:val="0"/>
          <w:snapToGrid/>
          <w:color w:val="auto"/>
          <w:kern w:val="2"/>
          <w14:ligatures w14:val="standardContextual"/>
        </w:rPr>
      </w:pPr>
      <w:r>
        <w:t>Committee Report Errata</w:t>
      </w:r>
      <w:r>
        <w:tab/>
      </w:r>
      <w:r>
        <w:fldChar w:fldCharType="begin"/>
      </w:r>
      <w:r>
        <w:instrText xml:space="preserve"> PAGEREF _Toc231317477 \h </w:instrText>
      </w:r>
      <w:r>
        <w:fldChar w:fldCharType="separate"/>
      </w:r>
      <w:r>
        <w:t>2</w:t>
      </w:r>
      <w:r>
        <w:fldChar w:fldCharType="end"/>
      </w:r>
    </w:p>
    <w:p w14:paraId="7AD3CCB7" w14:textId="052005DC" w:rsidR="00497BF5" w:rsidRDefault="00497BF5">
      <w:pPr>
        <w:pStyle w:val="TOC2"/>
        <w:rPr>
          <w:rFonts w:asciiTheme="minorHAnsi" w:eastAsiaTheme="minorEastAsia" w:hAnsiTheme="minorHAnsi" w:cstheme="minorBidi"/>
          <w:bCs w:val="0"/>
          <w:snapToGrid/>
          <w:color w:val="auto"/>
          <w:kern w:val="2"/>
          <w14:ligatures w14:val="standardContextual"/>
        </w:rPr>
      </w:pPr>
      <w:r>
        <w:t>Late Consultee Responses</w:t>
      </w:r>
      <w:r>
        <w:tab/>
      </w:r>
      <w:r>
        <w:fldChar w:fldCharType="begin"/>
      </w:r>
      <w:r>
        <w:instrText xml:space="preserve"> PAGEREF _Toc231317478 \h </w:instrText>
      </w:r>
      <w:r>
        <w:fldChar w:fldCharType="separate"/>
      </w:r>
      <w:r>
        <w:t>2</w:t>
      </w:r>
      <w:r>
        <w:fldChar w:fldCharType="end"/>
      </w:r>
    </w:p>
    <w:p w14:paraId="2A617C9F" w14:textId="290C4E28" w:rsidR="00497BF5" w:rsidRDefault="00497BF5">
      <w:pPr>
        <w:pStyle w:val="TOC2"/>
        <w:rPr>
          <w:rFonts w:asciiTheme="minorHAnsi" w:eastAsiaTheme="minorEastAsia" w:hAnsiTheme="minorHAnsi" w:cstheme="minorBidi"/>
          <w:bCs w:val="0"/>
          <w:snapToGrid/>
          <w:color w:val="auto"/>
          <w:kern w:val="2"/>
          <w14:ligatures w14:val="standardContextual"/>
        </w:rPr>
      </w:pPr>
      <w:r>
        <w:t>Late Local Representations</w:t>
      </w:r>
      <w:r>
        <w:tab/>
      </w:r>
      <w:r>
        <w:fldChar w:fldCharType="begin"/>
      </w:r>
      <w:r>
        <w:instrText xml:space="preserve"> PAGEREF _Toc231317479 \h </w:instrText>
      </w:r>
      <w:r>
        <w:fldChar w:fldCharType="separate"/>
      </w:r>
      <w:r>
        <w:t>3</w:t>
      </w:r>
      <w:r>
        <w:fldChar w:fldCharType="end"/>
      </w:r>
    </w:p>
    <w:p w14:paraId="78F6A810" w14:textId="3CD5E01E" w:rsidR="00497BF5" w:rsidRDefault="00497BF5">
      <w:pPr>
        <w:pStyle w:val="TOC2"/>
        <w:rPr>
          <w:rFonts w:asciiTheme="minorHAnsi" w:eastAsiaTheme="minorEastAsia" w:hAnsiTheme="minorHAnsi" w:cstheme="minorBidi"/>
          <w:bCs w:val="0"/>
          <w:snapToGrid/>
          <w:color w:val="auto"/>
          <w:kern w:val="2"/>
          <w14:ligatures w14:val="standardContextual"/>
        </w:rPr>
      </w:pPr>
      <w:r>
        <w:t>Late Information</w:t>
      </w:r>
      <w:r>
        <w:tab/>
      </w:r>
      <w:r>
        <w:fldChar w:fldCharType="begin"/>
      </w:r>
      <w:r>
        <w:instrText xml:space="preserve"> PAGEREF _Toc231317480 \h </w:instrText>
      </w:r>
      <w:r>
        <w:fldChar w:fldCharType="separate"/>
      </w:r>
      <w:r>
        <w:t>4</w:t>
      </w:r>
      <w:r>
        <w:fldChar w:fldCharType="end"/>
      </w:r>
    </w:p>
    <w:p w14:paraId="299A78E2" w14:textId="4EECAFA8" w:rsidR="00497BF5" w:rsidRDefault="00497BF5">
      <w:pPr>
        <w:pStyle w:val="TOC2"/>
        <w:rPr>
          <w:rFonts w:asciiTheme="minorHAnsi" w:eastAsiaTheme="minorEastAsia" w:hAnsiTheme="minorHAnsi" w:cstheme="minorBidi"/>
          <w:bCs w:val="0"/>
          <w:snapToGrid/>
          <w:color w:val="auto"/>
          <w:kern w:val="2"/>
          <w14:ligatures w14:val="standardContextual"/>
        </w:rPr>
      </w:pPr>
      <w:r>
        <w:t>Recommendation Changes</w:t>
      </w:r>
      <w:r>
        <w:tab/>
      </w:r>
      <w:r>
        <w:fldChar w:fldCharType="begin"/>
      </w:r>
      <w:r>
        <w:instrText xml:space="preserve"> PAGEREF _Toc231317481 \h </w:instrText>
      </w:r>
      <w:r>
        <w:fldChar w:fldCharType="separate"/>
      </w:r>
      <w:r>
        <w:t>4</w:t>
      </w:r>
      <w:r>
        <w:fldChar w:fldCharType="end"/>
      </w:r>
    </w:p>
    <w:p w14:paraId="33ED01F1" w14:textId="261C2E60" w:rsidR="001D6F97" w:rsidRPr="00D10CC9" w:rsidRDefault="001D6F97" w:rsidP="001D6F97">
      <w:r>
        <w:fldChar w:fldCharType="end"/>
      </w:r>
    </w:p>
    <w:p w14:paraId="3A1283A9" w14:textId="77777777" w:rsidR="001D6F97" w:rsidRDefault="001D6F97" w:rsidP="004220A2">
      <w:pPr>
        <w:pStyle w:val="TOC1"/>
        <w:ind w:left="0" w:firstLine="0"/>
      </w:pPr>
      <w:r>
        <w:br w:type="page"/>
      </w:r>
    </w:p>
    <w:bookmarkEnd w:id="0"/>
    <w:p w14:paraId="79E5D0A4" w14:textId="77777777" w:rsidR="003A2998" w:rsidRPr="009073F5" w:rsidRDefault="003A2998" w:rsidP="009073F5">
      <w:pPr>
        <w:pStyle w:val="TOCTITLE"/>
        <w:rPr>
          <w:caps/>
          <w:sz w:val="40"/>
          <w:szCs w:val="32"/>
        </w:rPr>
      </w:pPr>
      <w:r w:rsidRPr="009073F5">
        <w:rPr>
          <w:sz w:val="40"/>
          <w:szCs w:val="32"/>
        </w:rPr>
        <w:lastRenderedPageBreak/>
        <w:t>Planning Committee Update Report [Date]</w:t>
      </w:r>
    </w:p>
    <w:p w14:paraId="465F79A5" w14:textId="1F604CF4" w:rsidR="001F0F92" w:rsidRDefault="001F0F92" w:rsidP="001F0F92">
      <w:pPr>
        <w:pStyle w:val="BodyText"/>
        <w:numPr>
          <w:ilvl w:val="0"/>
          <w:numId w:val="0"/>
        </w:numPr>
      </w:pPr>
      <w:r>
        <w:t xml:space="preserve">When completing the </w:t>
      </w:r>
      <w:r w:rsidR="005969F8">
        <w:t>report</w:t>
      </w:r>
      <w:r>
        <w:t xml:space="preserve"> [text in square brackets] should be edited as follows:</w:t>
      </w:r>
    </w:p>
    <w:p w14:paraId="57CA7C7E" w14:textId="77777777" w:rsidR="001F0F92" w:rsidRDefault="001F0F92" w:rsidP="001F0F92">
      <w:pPr>
        <w:pStyle w:val="ListBullet"/>
        <w:tabs>
          <w:tab w:val="clear" w:pos="1077"/>
          <w:tab w:val="num" w:pos="360"/>
        </w:tabs>
        <w:ind w:left="357"/>
      </w:pPr>
      <w:r>
        <w:t>[Normal text] should be replaced as necessary when drafting the report.</w:t>
      </w:r>
    </w:p>
    <w:p w14:paraId="0E16C78A" w14:textId="77777777" w:rsidR="001F0F92" w:rsidRDefault="001F0F92" w:rsidP="001F0F92">
      <w:pPr>
        <w:pStyle w:val="ListBullet"/>
        <w:tabs>
          <w:tab w:val="clear" w:pos="1077"/>
          <w:tab w:val="num" w:pos="360"/>
        </w:tabs>
        <w:ind w:left="357"/>
      </w:pPr>
      <w:r w:rsidRPr="00140D40">
        <w:rPr>
          <w:i/>
          <w:iCs/>
        </w:rPr>
        <w:t xml:space="preserve">[Italic text] </w:t>
      </w:r>
      <w:r>
        <w:t>is instructional and must be deleted before finalising the report.</w:t>
      </w:r>
    </w:p>
    <w:p w14:paraId="1C240A73" w14:textId="4151FA68" w:rsidR="004056C0" w:rsidRPr="007C4C0C" w:rsidRDefault="004056C0" w:rsidP="00E46847">
      <w:pPr>
        <w:pStyle w:val="Heading1"/>
      </w:pPr>
      <w:bookmarkStart w:id="1" w:name="_Toc214960677"/>
      <w:bookmarkStart w:id="2" w:name="_Toc221116326"/>
      <w:bookmarkStart w:id="3" w:name="_Toc231317476"/>
      <w:r w:rsidRPr="007C4C0C">
        <w:t xml:space="preserve">Item </w:t>
      </w:r>
      <w:r w:rsidR="0034024B" w:rsidRPr="007C4C0C">
        <w:t>[</w:t>
      </w:r>
      <w:r w:rsidRPr="007C4C0C">
        <w:t>X</w:t>
      </w:r>
      <w:r w:rsidR="0034024B" w:rsidRPr="007C4C0C">
        <w:t>]</w:t>
      </w:r>
      <w:bookmarkEnd w:id="1"/>
      <w:r w:rsidR="0034024B" w:rsidRPr="007C4C0C">
        <w:t>: [Address Of Item]</w:t>
      </w:r>
      <w:bookmarkEnd w:id="2"/>
      <w:bookmarkEnd w:id="3"/>
    </w:p>
    <w:p w14:paraId="2DB198D3" w14:textId="77777777" w:rsidR="004056C0" w:rsidRPr="00DF3BBA" w:rsidRDefault="004056C0" w:rsidP="004056C0">
      <w:pPr>
        <w:pStyle w:val="Heading2"/>
      </w:pPr>
      <w:bookmarkStart w:id="4" w:name="_Toc214960678"/>
      <w:bookmarkStart w:id="5" w:name="_Toc221116327"/>
      <w:bookmarkStart w:id="6" w:name="_Toc231317477"/>
      <w:r w:rsidRPr="00DF3BBA">
        <w:t>Committee Report Errata</w:t>
      </w:r>
      <w:bookmarkEnd w:id="4"/>
      <w:bookmarkEnd w:id="5"/>
      <w:bookmarkEnd w:id="6"/>
    </w:p>
    <w:p w14:paraId="11408F3A" w14:textId="77777777" w:rsidR="004056C0" w:rsidRPr="00680838" w:rsidRDefault="004056C0" w:rsidP="004056C0">
      <w:pPr>
        <w:pStyle w:val="BodyText"/>
        <w:numPr>
          <w:ilvl w:val="0"/>
          <w:numId w:val="0"/>
        </w:numPr>
        <w:rPr>
          <w:i/>
          <w:iCs/>
        </w:rPr>
      </w:pPr>
      <w:r w:rsidRPr="00680838">
        <w:rPr>
          <w:i/>
          <w:iCs/>
        </w:rPr>
        <w:t xml:space="preserve">[NOTE: </w:t>
      </w:r>
      <w:r>
        <w:rPr>
          <w:i/>
          <w:iCs/>
        </w:rPr>
        <w:t>O</w:t>
      </w:r>
      <w:r w:rsidRPr="00680838">
        <w:rPr>
          <w:i/>
          <w:iCs/>
        </w:rPr>
        <w:t>nly include corrections that make a material difference to the accuracy or potential understanding of the report</w:t>
      </w:r>
      <w:r>
        <w:rPr>
          <w:i/>
          <w:iCs/>
        </w:rPr>
        <w:t xml:space="preserve"> – m</w:t>
      </w:r>
      <w:r w:rsidRPr="00680838">
        <w:rPr>
          <w:i/>
          <w:iCs/>
        </w:rPr>
        <w:t>inor typos, grammatical errors and similar corrections do not need to be mad</w:t>
      </w:r>
      <w:r>
        <w:rPr>
          <w:i/>
          <w:iCs/>
        </w:rPr>
        <w:t>e – otherwise delete this section.</w:t>
      </w:r>
      <w:r w:rsidRPr="00680838">
        <w:rPr>
          <w:i/>
          <w:iCs/>
        </w:rPr>
        <w:t>]</w:t>
      </w:r>
    </w:p>
    <w:p w14:paraId="74C35CDD" w14:textId="77777777" w:rsidR="004056C0" w:rsidRPr="00C11F0F" w:rsidRDefault="004056C0" w:rsidP="00E46847">
      <w:pPr>
        <w:pStyle w:val="BodyText"/>
      </w:pPr>
      <w:r w:rsidRPr="00C11F0F">
        <w:t xml:space="preserve">The following corrections </w:t>
      </w:r>
      <w:r>
        <w:t>are</w:t>
      </w:r>
      <w:r w:rsidRPr="00C11F0F">
        <w:t xml:space="preserve"> made to the report:</w:t>
      </w:r>
    </w:p>
    <w:p w14:paraId="05CE7E5A" w14:textId="77777777" w:rsidR="004056C0" w:rsidRPr="00AB101F" w:rsidRDefault="004056C0" w:rsidP="004056C0">
      <w:pPr>
        <w:pStyle w:val="ListBullet"/>
        <w:tabs>
          <w:tab w:val="clear" w:pos="1077"/>
          <w:tab w:val="num" w:pos="1080"/>
        </w:tabs>
      </w:pPr>
      <w:r>
        <w:t>[correction 1]</w:t>
      </w:r>
    </w:p>
    <w:p w14:paraId="5DD2041B" w14:textId="77777777" w:rsidR="004056C0" w:rsidRPr="00AB101F" w:rsidRDefault="004056C0" w:rsidP="004056C0">
      <w:pPr>
        <w:pStyle w:val="ListBullet"/>
        <w:tabs>
          <w:tab w:val="clear" w:pos="1077"/>
          <w:tab w:val="num" w:pos="1080"/>
        </w:tabs>
      </w:pPr>
      <w:r>
        <w:t>[correction 2]</w:t>
      </w:r>
    </w:p>
    <w:p w14:paraId="5CF46F9A" w14:textId="77777777" w:rsidR="004056C0" w:rsidRDefault="004056C0" w:rsidP="004056C0">
      <w:pPr>
        <w:pStyle w:val="ListBullet"/>
        <w:tabs>
          <w:tab w:val="clear" w:pos="1077"/>
          <w:tab w:val="num" w:pos="1080"/>
        </w:tabs>
      </w:pPr>
      <w:r>
        <w:t>[</w:t>
      </w:r>
      <w:r w:rsidRPr="00AB101F">
        <w:t>etc</w:t>
      </w:r>
      <w:r>
        <w:t xml:space="preserve"> …]</w:t>
      </w:r>
    </w:p>
    <w:p w14:paraId="286A4116" w14:textId="77777777" w:rsidR="004056C0" w:rsidRPr="00AB101F" w:rsidRDefault="004056C0" w:rsidP="004056C0">
      <w:pPr>
        <w:pStyle w:val="BodyText"/>
      </w:pPr>
      <w:r>
        <w:t>These corrections do not affect the conclusions and recommendations in the committee report.</w:t>
      </w:r>
    </w:p>
    <w:p w14:paraId="0F4FB02D" w14:textId="77777777" w:rsidR="004056C0" w:rsidRPr="00C659D3" w:rsidRDefault="004056C0" w:rsidP="004056C0">
      <w:pPr>
        <w:pStyle w:val="Heading2"/>
      </w:pPr>
      <w:bookmarkStart w:id="7" w:name="_Toc214960679"/>
      <w:bookmarkStart w:id="8" w:name="_Toc221116328"/>
      <w:bookmarkStart w:id="9" w:name="_Toc231317478"/>
      <w:r w:rsidRPr="00C659D3">
        <w:t xml:space="preserve">Late </w:t>
      </w:r>
      <w:r>
        <w:t>Consultee Responses</w:t>
      </w:r>
      <w:bookmarkEnd w:id="7"/>
      <w:bookmarkEnd w:id="8"/>
      <w:bookmarkEnd w:id="9"/>
    </w:p>
    <w:p w14:paraId="7F267740" w14:textId="77777777" w:rsidR="004056C0" w:rsidRDefault="004056C0" w:rsidP="004056C0">
      <w:pPr>
        <w:pStyle w:val="BodyText"/>
        <w:numPr>
          <w:ilvl w:val="0"/>
          <w:numId w:val="0"/>
        </w:numPr>
        <w:spacing w:after="0"/>
        <w:rPr>
          <w:i/>
          <w:iCs/>
        </w:rPr>
      </w:pPr>
      <w:r w:rsidRPr="007D33A4">
        <w:rPr>
          <w:i/>
          <w:iCs/>
        </w:rPr>
        <w:t xml:space="preserve">[NOTE: </w:t>
      </w:r>
      <w:r>
        <w:rPr>
          <w:i/>
          <w:iCs/>
        </w:rPr>
        <w:t>i</w:t>
      </w:r>
      <w:r w:rsidRPr="007D33A4">
        <w:rPr>
          <w:i/>
          <w:iCs/>
        </w:rPr>
        <w:t>f there are none, delete this section</w:t>
      </w:r>
      <w:r>
        <w:rPr>
          <w:i/>
          <w:iCs/>
        </w:rPr>
        <w:t>, otherwise draft it as follows:</w:t>
      </w:r>
    </w:p>
    <w:p w14:paraId="01B9C857" w14:textId="77777777" w:rsidR="004056C0" w:rsidRDefault="004056C0" w:rsidP="003D633C">
      <w:pPr>
        <w:pStyle w:val="BodyText"/>
        <w:numPr>
          <w:ilvl w:val="0"/>
          <w:numId w:val="10"/>
        </w:numPr>
        <w:spacing w:after="0"/>
        <w:rPr>
          <w:i/>
          <w:iCs/>
        </w:rPr>
      </w:pPr>
      <w:r>
        <w:rPr>
          <w:i/>
          <w:iCs/>
        </w:rPr>
        <w:t>s</w:t>
      </w:r>
      <w:r w:rsidRPr="007D33A4">
        <w:rPr>
          <w:i/>
          <w:iCs/>
        </w:rPr>
        <w:t>ummarise views using bullet points where possible – DO NOT INSERT VIEWS VERBATIM</w:t>
      </w:r>
      <w:r>
        <w:rPr>
          <w:i/>
          <w:iCs/>
        </w:rPr>
        <w:t>;</w:t>
      </w:r>
    </w:p>
    <w:p w14:paraId="4F476F45" w14:textId="77777777" w:rsidR="004056C0" w:rsidRDefault="004056C0" w:rsidP="003D633C">
      <w:pPr>
        <w:pStyle w:val="BodyText"/>
        <w:numPr>
          <w:ilvl w:val="0"/>
          <w:numId w:val="10"/>
        </w:numPr>
        <w:spacing w:after="0"/>
        <w:rPr>
          <w:i/>
          <w:iCs/>
        </w:rPr>
      </w:pPr>
      <w:r>
        <w:rPr>
          <w:i/>
          <w:iCs/>
        </w:rPr>
        <w:t>t</w:t>
      </w:r>
      <w:r w:rsidRPr="007D33A4">
        <w:rPr>
          <w:i/>
          <w:iCs/>
        </w:rPr>
        <w:t xml:space="preserve">he case officer should ensure that these matters are dealt with, as </w:t>
      </w:r>
      <w:r>
        <w:rPr>
          <w:i/>
          <w:iCs/>
        </w:rPr>
        <w:t>necessary</w:t>
      </w:r>
      <w:r w:rsidRPr="007D33A4">
        <w:rPr>
          <w:i/>
          <w:iCs/>
        </w:rPr>
        <w:t>, in the (OFFICER COMMENT: …) brackets</w:t>
      </w:r>
      <w:r>
        <w:rPr>
          <w:i/>
          <w:iCs/>
        </w:rPr>
        <w:t>; and</w:t>
      </w:r>
    </w:p>
    <w:p w14:paraId="028496B8" w14:textId="77777777" w:rsidR="004056C0" w:rsidRDefault="004056C0" w:rsidP="003D633C">
      <w:pPr>
        <w:pStyle w:val="BodyText"/>
        <w:numPr>
          <w:ilvl w:val="0"/>
          <w:numId w:val="10"/>
        </w:numPr>
        <w:rPr>
          <w:i/>
          <w:iCs/>
        </w:rPr>
      </w:pPr>
      <w:r>
        <w:rPr>
          <w:i/>
          <w:iCs/>
        </w:rPr>
        <w:t>w</w:t>
      </w:r>
      <w:r w:rsidRPr="007D33A4">
        <w:rPr>
          <w:i/>
          <w:iCs/>
        </w:rPr>
        <w:t>here views are not a material planning consideration, include a note in brackets as follows: (OFFICER COMMENT: this is not a material planning consideration because …)</w:t>
      </w:r>
    </w:p>
    <w:p w14:paraId="3396C37F" w14:textId="77777777" w:rsidR="004056C0" w:rsidRPr="00E9217B" w:rsidRDefault="004056C0" w:rsidP="004056C0">
      <w:pPr>
        <w:pStyle w:val="BodyText"/>
        <w:numPr>
          <w:ilvl w:val="0"/>
          <w:numId w:val="0"/>
        </w:numPr>
        <w:rPr>
          <w:i/>
          <w:iCs/>
        </w:rPr>
      </w:pPr>
      <w:r>
        <w:rPr>
          <w:i/>
          <w:iCs/>
        </w:rPr>
        <w:t>E</w:t>
      </w:r>
      <w:r w:rsidRPr="00E9217B">
        <w:rPr>
          <w:i/>
          <w:iCs/>
        </w:rPr>
        <w:t xml:space="preserve">dit as </w:t>
      </w:r>
      <w:r w:rsidRPr="00B512BC">
        <w:rPr>
          <w:i/>
          <w:iCs/>
        </w:rPr>
        <w:t>necessary</w:t>
      </w:r>
      <w:r w:rsidRPr="00E9217B">
        <w:rPr>
          <w:i/>
          <w:iCs/>
        </w:rPr>
        <w:t>]</w:t>
      </w:r>
    </w:p>
    <w:p w14:paraId="39D6B0E3" w14:textId="77777777" w:rsidR="004056C0" w:rsidRDefault="004056C0" w:rsidP="004056C0">
      <w:pPr>
        <w:pStyle w:val="BodyText"/>
      </w:pPr>
      <w:r>
        <w:t>S</w:t>
      </w:r>
      <w:r w:rsidRPr="0016649A">
        <w:t xml:space="preserve">ince </w:t>
      </w:r>
      <w:r>
        <w:t>drafting</w:t>
      </w:r>
      <w:r w:rsidRPr="0016649A">
        <w:t xml:space="preserve"> the </w:t>
      </w:r>
      <w:r>
        <w:t xml:space="preserve">report, [a further consultee response has] [further consultee responses have] </w:t>
      </w:r>
      <w:r w:rsidRPr="004877C9">
        <w:t>been</w:t>
      </w:r>
      <w:r>
        <w:t xml:space="preserve"> </w:t>
      </w:r>
      <w:r w:rsidRPr="00C11F0F">
        <w:t>received</w:t>
      </w:r>
      <w:r>
        <w:t>.</w:t>
      </w:r>
      <w:r w:rsidRPr="00454741">
        <w:t xml:space="preserve"> </w:t>
      </w:r>
      <w:r w:rsidRPr="00A7293C">
        <w:t xml:space="preserve">The </w:t>
      </w:r>
      <w:r>
        <w:t>advice is</w:t>
      </w:r>
      <w:r w:rsidRPr="00A7293C">
        <w:t xml:space="preserve"> summarised</w:t>
      </w:r>
      <w:r>
        <w:t xml:space="preserve"> below:</w:t>
      </w:r>
    </w:p>
    <w:p w14:paraId="7C4CC575" w14:textId="77777777" w:rsidR="004056C0" w:rsidRPr="00D70D33" w:rsidRDefault="004056C0" w:rsidP="004056C0">
      <w:pPr>
        <w:pStyle w:val="Heading3"/>
      </w:pPr>
      <w:r w:rsidRPr="00D70D33">
        <w:t>Statutory Consultees</w:t>
      </w:r>
    </w:p>
    <w:p w14:paraId="28402745" w14:textId="77777777" w:rsidR="004056C0" w:rsidRDefault="004056C0" w:rsidP="004056C0">
      <w:pPr>
        <w:pStyle w:val="BodyText"/>
      </w:pPr>
      <w:r>
        <w:t>I</w:t>
      </w:r>
      <w:r w:rsidRPr="00A7293C">
        <w:t xml:space="preserve">n determining this application, </w:t>
      </w:r>
      <w:r>
        <w:t xml:space="preserve">the Committee </w:t>
      </w:r>
      <w:r w:rsidRPr="00A7293C">
        <w:t xml:space="preserve">must take these </w:t>
      </w:r>
      <w:r>
        <w:t>views</w:t>
      </w:r>
      <w:r w:rsidRPr="00192269">
        <w:t xml:space="preserve"> </w:t>
      </w:r>
      <w:r w:rsidRPr="00A7293C">
        <w:t>into account</w:t>
      </w:r>
      <w:r>
        <w:t>.</w:t>
      </w:r>
    </w:p>
    <w:p w14:paraId="402F4F05" w14:textId="284B992B" w:rsidR="004056C0" w:rsidRPr="00D70D33" w:rsidRDefault="0034024B" w:rsidP="004056C0">
      <w:pPr>
        <w:pStyle w:val="Heading4"/>
        <w:rPr>
          <w:u w:val="single"/>
        </w:rPr>
      </w:pPr>
      <w:r w:rsidRPr="00D70D33">
        <w:rPr>
          <w:u w:val="single"/>
        </w:rPr>
        <w:t>[</w:t>
      </w:r>
      <w:r w:rsidR="004056C0" w:rsidRPr="00D70D33">
        <w:rPr>
          <w:u w:val="single"/>
        </w:rPr>
        <w:t xml:space="preserve">Name </w:t>
      </w:r>
      <w:r w:rsidRPr="00D70D33">
        <w:rPr>
          <w:u w:val="single"/>
        </w:rPr>
        <w:t xml:space="preserve">Of </w:t>
      </w:r>
      <w:r w:rsidR="004056C0" w:rsidRPr="00D70D33">
        <w:rPr>
          <w:u w:val="single"/>
        </w:rPr>
        <w:t>Consultee</w:t>
      </w:r>
      <w:r w:rsidRPr="00D70D33">
        <w:rPr>
          <w:u w:val="single"/>
        </w:rPr>
        <w:t>]</w:t>
      </w:r>
    </w:p>
    <w:p w14:paraId="71F73B32" w14:textId="77777777" w:rsidR="004056C0" w:rsidRPr="004C1316" w:rsidRDefault="004056C0" w:rsidP="004056C0">
      <w:pPr>
        <w:pStyle w:val="ListBullet"/>
        <w:tabs>
          <w:tab w:val="clear" w:pos="1077"/>
          <w:tab w:val="num" w:pos="1080"/>
        </w:tabs>
      </w:pPr>
      <w:r w:rsidRPr="004C1316">
        <w:t>[…] (OFFICER COMMENT: …)</w:t>
      </w:r>
    </w:p>
    <w:p w14:paraId="34A6D8D6" w14:textId="77777777" w:rsidR="004056C0" w:rsidRDefault="004056C0" w:rsidP="004056C0">
      <w:pPr>
        <w:pStyle w:val="ListBullet"/>
        <w:tabs>
          <w:tab w:val="clear" w:pos="1077"/>
          <w:tab w:val="num" w:pos="1080"/>
        </w:tabs>
      </w:pPr>
      <w:r>
        <w:t>[</w:t>
      </w:r>
      <w:r w:rsidRPr="00A7293C">
        <w:t>…</w:t>
      </w:r>
      <w:r>
        <w:t>]</w:t>
      </w:r>
      <w:r w:rsidRPr="00A7293C">
        <w:t xml:space="preserve"> (OFFICER COMMENT: this is not a material planning consideration because …)</w:t>
      </w:r>
    </w:p>
    <w:p w14:paraId="7FD96454" w14:textId="77777777" w:rsidR="004056C0" w:rsidRPr="00A7293C" w:rsidRDefault="004056C0" w:rsidP="004056C0">
      <w:pPr>
        <w:pStyle w:val="BodyText"/>
      </w:pPr>
      <w:r>
        <w:t>[</w:t>
      </w:r>
      <w:r w:rsidRPr="00A7293C">
        <w:t>Name of Consultee</w:t>
      </w:r>
      <w:r>
        <w:t>] have requested the imposition of a planning condition to safeguard the following matter(s):</w:t>
      </w:r>
    </w:p>
    <w:p w14:paraId="51EADB82" w14:textId="77777777" w:rsidR="004056C0" w:rsidRDefault="004056C0" w:rsidP="004056C0">
      <w:pPr>
        <w:pStyle w:val="ListBullet"/>
        <w:tabs>
          <w:tab w:val="clear" w:pos="1077"/>
          <w:tab w:val="num" w:pos="1080"/>
        </w:tabs>
      </w:pPr>
      <w:r>
        <w:t>[</w:t>
      </w:r>
      <w:r w:rsidRPr="00A7293C">
        <w:t>…</w:t>
      </w:r>
      <w:r>
        <w:t>]</w:t>
      </w:r>
      <w:r w:rsidRPr="00A7293C">
        <w:t xml:space="preserve"> </w:t>
      </w:r>
    </w:p>
    <w:p w14:paraId="39F3E0C5" w14:textId="1757C0FE" w:rsidR="004056C0" w:rsidRPr="00A7293C" w:rsidRDefault="004056C0" w:rsidP="004056C0">
      <w:pPr>
        <w:pStyle w:val="BodyText"/>
      </w:pPr>
      <w:r>
        <w:lastRenderedPageBreak/>
        <w:t>[This</w:t>
      </w:r>
      <w:r w:rsidRPr="0038646C">
        <w:t xml:space="preserve"> </w:t>
      </w:r>
      <w:r>
        <w:t>matter</w:t>
      </w:r>
      <w:r w:rsidRPr="0038694D">
        <w:t xml:space="preserve"> </w:t>
      </w:r>
      <w:r>
        <w:t>is] [These matters are] safeguarded through [name of legislation] and therefore, in line with the advice in the PPG on the use of conditions</w:t>
      </w:r>
      <w:r w:rsidR="000E11D5">
        <w:t xml:space="preserve"> and duplicating </w:t>
      </w:r>
      <w:r w:rsidR="006C18F1">
        <w:t xml:space="preserve">or extending </w:t>
      </w:r>
      <w:r w:rsidR="000E11D5">
        <w:t>other consent regimes</w:t>
      </w:r>
      <w:r>
        <w:t>, this will be covered with an informative.</w:t>
      </w:r>
    </w:p>
    <w:p w14:paraId="5C02B789" w14:textId="77777777" w:rsidR="004056C0" w:rsidRPr="004C1316" w:rsidRDefault="004056C0" w:rsidP="004056C0">
      <w:pPr>
        <w:pStyle w:val="Heading3"/>
      </w:pPr>
      <w:r w:rsidRPr="004C1316">
        <w:t>Non-Statutory Consultees</w:t>
      </w:r>
    </w:p>
    <w:p w14:paraId="6F47F808" w14:textId="77777777" w:rsidR="004056C0" w:rsidRDefault="004056C0" w:rsidP="004056C0">
      <w:pPr>
        <w:pStyle w:val="BodyText"/>
      </w:pPr>
      <w:r>
        <w:t>I</w:t>
      </w:r>
      <w:r w:rsidRPr="00A7293C">
        <w:t xml:space="preserve">n determining this application, </w:t>
      </w:r>
      <w:r>
        <w:t xml:space="preserve">the Committee </w:t>
      </w:r>
      <w:r w:rsidRPr="00A7293C">
        <w:t xml:space="preserve">should </w:t>
      </w:r>
      <w:r>
        <w:t>have regard to</w:t>
      </w:r>
      <w:r w:rsidRPr="00A7293C">
        <w:t xml:space="preserve"> these </w:t>
      </w:r>
      <w:r>
        <w:t>views</w:t>
      </w:r>
      <w:r w:rsidRPr="00A7293C">
        <w:t xml:space="preserve"> but are not under the </w:t>
      </w:r>
      <w:r w:rsidRPr="00AF55B5">
        <w:t>same</w:t>
      </w:r>
      <w:r w:rsidRPr="00A7293C">
        <w:t xml:space="preserve"> legal </w:t>
      </w:r>
      <w:r w:rsidRPr="00C11F0F">
        <w:t>requirement</w:t>
      </w:r>
      <w:r w:rsidRPr="00A7293C">
        <w:t xml:space="preserve"> to </w:t>
      </w:r>
      <w:r>
        <w:t>take them into account</w:t>
      </w:r>
      <w:r w:rsidRPr="00A7293C">
        <w:t xml:space="preserve"> as Statutory Consultees</w:t>
      </w:r>
      <w:r>
        <w:t>.</w:t>
      </w:r>
    </w:p>
    <w:p w14:paraId="37032F03" w14:textId="3BA96159" w:rsidR="004056C0" w:rsidRPr="00D70D33" w:rsidRDefault="0034024B" w:rsidP="004056C0">
      <w:pPr>
        <w:pStyle w:val="Heading4"/>
        <w:rPr>
          <w:u w:val="single"/>
        </w:rPr>
      </w:pPr>
      <w:r w:rsidRPr="00D70D33">
        <w:rPr>
          <w:u w:val="single"/>
        </w:rPr>
        <w:t>[</w:t>
      </w:r>
      <w:r w:rsidR="004056C0" w:rsidRPr="00D70D33">
        <w:rPr>
          <w:u w:val="single"/>
        </w:rPr>
        <w:t xml:space="preserve">Name </w:t>
      </w:r>
      <w:r w:rsidRPr="00D70D33">
        <w:rPr>
          <w:u w:val="single"/>
        </w:rPr>
        <w:t xml:space="preserve">Of </w:t>
      </w:r>
      <w:r w:rsidR="004056C0" w:rsidRPr="00D70D33">
        <w:rPr>
          <w:u w:val="single"/>
        </w:rPr>
        <w:t>Consultee</w:t>
      </w:r>
      <w:r w:rsidRPr="00D70D33">
        <w:rPr>
          <w:u w:val="single"/>
        </w:rPr>
        <w:t>]</w:t>
      </w:r>
    </w:p>
    <w:p w14:paraId="102F5358" w14:textId="77777777" w:rsidR="004056C0" w:rsidRPr="004C1316" w:rsidRDefault="004056C0" w:rsidP="004056C0">
      <w:pPr>
        <w:pStyle w:val="ListBullet"/>
        <w:tabs>
          <w:tab w:val="clear" w:pos="1077"/>
          <w:tab w:val="num" w:pos="1080"/>
        </w:tabs>
      </w:pPr>
      <w:r w:rsidRPr="004C1316">
        <w:t>[…] (OFFICER COMMENT: …)</w:t>
      </w:r>
    </w:p>
    <w:p w14:paraId="029D14DD" w14:textId="77777777" w:rsidR="004056C0" w:rsidRDefault="004056C0" w:rsidP="004056C0">
      <w:pPr>
        <w:pStyle w:val="ListBullet"/>
        <w:tabs>
          <w:tab w:val="clear" w:pos="1077"/>
          <w:tab w:val="num" w:pos="1080"/>
        </w:tabs>
      </w:pPr>
      <w:r>
        <w:t>[</w:t>
      </w:r>
      <w:r w:rsidRPr="00A7293C">
        <w:t>…</w:t>
      </w:r>
      <w:r>
        <w:t>]</w:t>
      </w:r>
      <w:r w:rsidRPr="00A7293C">
        <w:t xml:space="preserve"> (OFFICER COMMENT: this is not a material planning consideration because …)</w:t>
      </w:r>
    </w:p>
    <w:p w14:paraId="5F36171C" w14:textId="77777777" w:rsidR="004056C0" w:rsidRPr="00A7293C" w:rsidRDefault="004056C0" w:rsidP="004056C0">
      <w:pPr>
        <w:pStyle w:val="BodyText"/>
      </w:pPr>
      <w:bookmarkStart w:id="10" w:name="_Toc214960680"/>
      <w:r>
        <w:t>[</w:t>
      </w:r>
      <w:r w:rsidRPr="00A7293C">
        <w:t>Name of Consultee</w:t>
      </w:r>
      <w:r>
        <w:t>] have requested the imposition of a planning condition to safeguard the following matter(s):</w:t>
      </w:r>
    </w:p>
    <w:p w14:paraId="39216930" w14:textId="77777777" w:rsidR="004056C0" w:rsidRDefault="004056C0" w:rsidP="004056C0">
      <w:pPr>
        <w:pStyle w:val="ListBullet"/>
        <w:tabs>
          <w:tab w:val="clear" w:pos="1077"/>
          <w:tab w:val="num" w:pos="1080"/>
        </w:tabs>
      </w:pPr>
      <w:r>
        <w:t>[</w:t>
      </w:r>
      <w:r w:rsidRPr="00A7293C">
        <w:t>…</w:t>
      </w:r>
      <w:r>
        <w:t>]</w:t>
      </w:r>
      <w:r w:rsidRPr="00A7293C">
        <w:t xml:space="preserve"> </w:t>
      </w:r>
    </w:p>
    <w:p w14:paraId="51CD2303" w14:textId="45B011F9" w:rsidR="004056C0" w:rsidRDefault="004056C0" w:rsidP="004056C0">
      <w:pPr>
        <w:pStyle w:val="BodyText"/>
      </w:pPr>
      <w:r>
        <w:t>[</w:t>
      </w:r>
      <w:r w:rsidR="006C18F1">
        <w:t>This</w:t>
      </w:r>
      <w:r w:rsidR="006C18F1" w:rsidRPr="0038646C">
        <w:t xml:space="preserve"> </w:t>
      </w:r>
      <w:r w:rsidR="006C18F1">
        <w:t>matter</w:t>
      </w:r>
      <w:r w:rsidR="006C18F1" w:rsidRPr="0038694D">
        <w:t xml:space="preserve"> </w:t>
      </w:r>
      <w:r w:rsidR="006C18F1">
        <w:t>is] [These matters are] safeguarded through [name of legislation] and therefore, in line with the PPG on the use of conditions and duplicating or extending other consent regimes, this will be covered with an informative</w:t>
      </w:r>
      <w:r>
        <w:t>.</w:t>
      </w:r>
    </w:p>
    <w:p w14:paraId="45C51C5B" w14:textId="77777777" w:rsidR="004056C0" w:rsidRPr="00C659D3" w:rsidRDefault="004056C0" w:rsidP="004056C0">
      <w:pPr>
        <w:pStyle w:val="Heading2"/>
      </w:pPr>
      <w:bookmarkStart w:id="11" w:name="_Toc221116329"/>
      <w:bookmarkStart w:id="12" w:name="_Toc231317479"/>
      <w:r w:rsidRPr="00C659D3">
        <w:t xml:space="preserve">Late </w:t>
      </w:r>
      <w:r>
        <w:t>Local Representations</w:t>
      </w:r>
      <w:bookmarkEnd w:id="10"/>
      <w:bookmarkEnd w:id="11"/>
      <w:bookmarkEnd w:id="12"/>
    </w:p>
    <w:p w14:paraId="35DDA8F9" w14:textId="77777777" w:rsidR="004056C0" w:rsidRPr="00555A5E" w:rsidRDefault="004056C0" w:rsidP="004056C0">
      <w:pPr>
        <w:pStyle w:val="BodyText"/>
        <w:numPr>
          <w:ilvl w:val="0"/>
          <w:numId w:val="0"/>
        </w:numPr>
        <w:rPr>
          <w:i/>
          <w:iCs/>
        </w:rPr>
      </w:pPr>
      <w:r w:rsidRPr="00555A5E">
        <w:rPr>
          <w:i/>
          <w:iCs/>
        </w:rPr>
        <w:t xml:space="preserve">[NOTE: if there are none, delete this </w:t>
      </w:r>
      <w:r w:rsidRPr="007D33A4">
        <w:rPr>
          <w:i/>
          <w:iCs/>
        </w:rPr>
        <w:t>section</w:t>
      </w:r>
      <w:r>
        <w:rPr>
          <w:i/>
          <w:iCs/>
        </w:rPr>
        <w:t>, otherwise draft it as follows:</w:t>
      </w:r>
      <w:r w:rsidRPr="00555A5E">
        <w:rPr>
          <w:i/>
          <w:iCs/>
        </w:rPr>
        <w:t>]</w:t>
      </w:r>
    </w:p>
    <w:p w14:paraId="13A8311A" w14:textId="77777777" w:rsidR="004056C0" w:rsidRDefault="004056C0" w:rsidP="004056C0">
      <w:pPr>
        <w:pStyle w:val="BodyText"/>
      </w:pPr>
      <w:r>
        <w:t>[S</w:t>
      </w:r>
      <w:r w:rsidRPr="0016649A">
        <w:t xml:space="preserve">ince </w:t>
      </w:r>
      <w:r>
        <w:t>drafting</w:t>
      </w:r>
      <w:r w:rsidRPr="0016649A">
        <w:t xml:space="preserve"> the </w:t>
      </w:r>
      <w:r>
        <w:t>report, further representations along the lines set out in the report have been received. Therefore, t</w:t>
      </w:r>
      <w:r w:rsidRPr="00FB1DA1">
        <w:t>he</w:t>
      </w:r>
      <w:r>
        <w:t xml:space="preserve"> issues raised have already been reported to the Committee for consideration.]</w:t>
      </w:r>
    </w:p>
    <w:p w14:paraId="3670615A" w14:textId="2A9E8A99" w:rsidR="004056C0" w:rsidRDefault="004056C0" w:rsidP="004056C0">
      <w:pPr>
        <w:pStyle w:val="BodyText"/>
      </w:pPr>
      <w:r>
        <w:t>[S</w:t>
      </w:r>
      <w:r w:rsidRPr="0016649A">
        <w:t xml:space="preserve">ince </w:t>
      </w:r>
      <w:r>
        <w:t>drafting</w:t>
      </w:r>
      <w:r w:rsidRPr="0016649A">
        <w:t xml:space="preserve"> the </w:t>
      </w:r>
      <w:r>
        <w:t>report] [In addition]</w:t>
      </w:r>
      <w:r w:rsidR="00BE5A4D">
        <w:t>,</w:t>
      </w:r>
      <w:r>
        <w:t xml:space="preserve"> the following representations raising new issues have been received, which </w:t>
      </w:r>
      <w:r w:rsidRPr="00A7293C">
        <w:t xml:space="preserve">are </w:t>
      </w:r>
      <w:r w:rsidRPr="00AF55B5">
        <w:t>summarised</w:t>
      </w:r>
      <w:r>
        <w:t xml:space="preserve"> below. I</w:t>
      </w:r>
      <w:r w:rsidRPr="00A7293C">
        <w:t xml:space="preserve">n determining this application, </w:t>
      </w:r>
      <w:r>
        <w:t xml:space="preserve">the Committee </w:t>
      </w:r>
      <w:r w:rsidRPr="00A7293C">
        <w:t>must take these representations</w:t>
      </w:r>
      <w:r w:rsidRPr="00192269">
        <w:t xml:space="preserve"> </w:t>
      </w:r>
      <w:r w:rsidRPr="00A7293C">
        <w:t>into account</w:t>
      </w:r>
      <w:r>
        <w:t>.</w:t>
      </w:r>
    </w:p>
    <w:p w14:paraId="1053884C" w14:textId="77777777" w:rsidR="004056C0" w:rsidRDefault="004056C0" w:rsidP="004056C0">
      <w:pPr>
        <w:pStyle w:val="BodyText"/>
        <w:numPr>
          <w:ilvl w:val="0"/>
          <w:numId w:val="0"/>
        </w:numPr>
        <w:spacing w:after="0"/>
        <w:rPr>
          <w:i/>
          <w:iCs/>
        </w:rPr>
      </w:pPr>
      <w:r w:rsidRPr="007D33A4">
        <w:rPr>
          <w:i/>
          <w:iCs/>
        </w:rPr>
        <w:t>[NOTE</w:t>
      </w:r>
      <w:r>
        <w:rPr>
          <w:i/>
          <w:iCs/>
        </w:rPr>
        <w:t>:</w:t>
      </w:r>
      <w:r w:rsidRPr="007D33A4">
        <w:rPr>
          <w:i/>
          <w:iCs/>
        </w:rPr>
        <w:t xml:space="preserve"> for NEW REPRESENTATIONS </w:t>
      </w:r>
      <w:r>
        <w:rPr>
          <w:i/>
          <w:iCs/>
        </w:rPr>
        <w:t>only:</w:t>
      </w:r>
    </w:p>
    <w:p w14:paraId="6FA093D6" w14:textId="77777777" w:rsidR="004056C0" w:rsidRDefault="004056C0" w:rsidP="003D633C">
      <w:pPr>
        <w:pStyle w:val="BodyText"/>
        <w:numPr>
          <w:ilvl w:val="0"/>
          <w:numId w:val="9"/>
        </w:numPr>
        <w:spacing w:after="0"/>
        <w:rPr>
          <w:i/>
          <w:iCs/>
        </w:rPr>
      </w:pPr>
      <w:r>
        <w:rPr>
          <w:i/>
          <w:iCs/>
        </w:rPr>
        <w:t>s</w:t>
      </w:r>
      <w:r w:rsidRPr="007D33A4">
        <w:rPr>
          <w:i/>
          <w:iCs/>
        </w:rPr>
        <w:t>ummarise views using bullet points where possible – DO NOT INSERT VIEWS VERBATIM</w:t>
      </w:r>
      <w:r>
        <w:rPr>
          <w:i/>
          <w:iCs/>
        </w:rPr>
        <w:t>;</w:t>
      </w:r>
    </w:p>
    <w:p w14:paraId="7E547CD6" w14:textId="77777777" w:rsidR="004056C0" w:rsidRDefault="004056C0" w:rsidP="003D633C">
      <w:pPr>
        <w:pStyle w:val="BodyText"/>
        <w:numPr>
          <w:ilvl w:val="0"/>
          <w:numId w:val="9"/>
        </w:numPr>
        <w:spacing w:after="0"/>
        <w:rPr>
          <w:i/>
          <w:iCs/>
        </w:rPr>
      </w:pPr>
      <w:r>
        <w:rPr>
          <w:i/>
          <w:iCs/>
        </w:rPr>
        <w:t>t</w:t>
      </w:r>
      <w:r w:rsidRPr="007D33A4">
        <w:rPr>
          <w:i/>
          <w:iCs/>
        </w:rPr>
        <w:t xml:space="preserve">he case officer should ensure that these matters are dealt with, as </w:t>
      </w:r>
      <w:r>
        <w:rPr>
          <w:i/>
          <w:iCs/>
        </w:rPr>
        <w:t>necessary</w:t>
      </w:r>
      <w:r w:rsidRPr="007D33A4">
        <w:rPr>
          <w:i/>
          <w:iCs/>
        </w:rPr>
        <w:t>, in the (OFFICER COMMENT: …) brackets</w:t>
      </w:r>
      <w:r>
        <w:rPr>
          <w:i/>
          <w:iCs/>
        </w:rPr>
        <w:t>; and</w:t>
      </w:r>
    </w:p>
    <w:p w14:paraId="04CB28FB" w14:textId="77777777" w:rsidR="00EA4580" w:rsidRDefault="00EA4580" w:rsidP="003D633C">
      <w:pPr>
        <w:pStyle w:val="BodyText"/>
        <w:numPr>
          <w:ilvl w:val="0"/>
          <w:numId w:val="9"/>
        </w:numPr>
        <w:rPr>
          <w:i/>
          <w:iCs/>
        </w:rPr>
      </w:pPr>
      <w:r>
        <w:rPr>
          <w:i/>
          <w:iCs/>
        </w:rPr>
        <w:t>w</w:t>
      </w:r>
      <w:r w:rsidRPr="007D33A4">
        <w:rPr>
          <w:i/>
          <w:iCs/>
        </w:rPr>
        <w:t>here views are not a material planning consideration, include a note in brackets as follows: (OFFICER COMMENT: this is not a material planning consideration because …)</w:t>
      </w:r>
    </w:p>
    <w:p w14:paraId="00EFE57A" w14:textId="77777777" w:rsidR="00EA4580" w:rsidRPr="00E9217B" w:rsidRDefault="00EA4580" w:rsidP="00EA4580">
      <w:pPr>
        <w:pStyle w:val="BodyText"/>
        <w:numPr>
          <w:ilvl w:val="0"/>
          <w:numId w:val="0"/>
        </w:numPr>
        <w:rPr>
          <w:i/>
          <w:iCs/>
        </w:rPr>
      </w:pPr>
      <w:r>
        <w:rPr>
          <w:i/>
          <w:iCs/>
        </w:rPr>
        <w:t>E</w:t>
      </w:r>
      <w:r w:rsidRPr="00E9217B">
        <w:rPr>
          <w:i/>
          <w:iCs/>
        </w:rPr>
        <w:t xml:space="preserve">dit as </w:t>
      </w:r>
      <w:r w:rsidRPr="00B512BC">
        <w:rPr>
          <w:i/>
          <w:iCs/>
        </w:rPr>
        <w:t>necessary</w:t>
      </w:r>
      <w:r w:rsidRPr="00E9217B">
        <w:rPr>
          <w:i/>
          <w:iCs/>
        </w:rPr>
        <w:t>]</w:t>
      </w:r>
    </w:p>
    <w:p w14:paraId="6D903CA1" w14:textId="4E4B280E" w:rsidR="004056C0" w:rsidRPr="004C1316" w:rsidRDefault="004056C0" w:rsidP="004056C0">
      <w:pPr>
        <w:pStyle w:val="Heading3"/>
      </w:pPr>
      <w:r w:rsidRPr="004C1316">
        <w:t xml:space="preserve">Objecting </w:t>
      </w:r>
      <w:r w:rsidR="0034024B">
        <w:t>R</w:t>
      </w:r>
      <w:r w:rsidR="0034024B" w:rsidRPr="004C1316">
        <w:t>epresentations</w:t>
      </w:r>
    </w:p>
    <w:p w14:paraId="5172E38C" w14:textId="77777777" w:rsidR="004056C0" w:rsidRPr="00A7293C" w:rsidRDefault="004056C0" w:rsidP="004056C0">
      <w:pPr>
        <w:pStyle w:val="BodyText"/>
      </w:pPr>
      <w:r w:rsidRPr="00A7293C">
        <w:t xml:space="preserve">The following </w:t>
      </w:r>
      <w:r>
        <w:t xml:space="preserve">new </w:t>
      </w:r>
      <w:r w:rsidRPr="00FB1DA1">
        <w:t>representations</w:t>
      </w:r>
      <w:r w:rsidRPr="00A7293C">
        <w:t xml:space="preserve"> objecting to the proposal</w:t>
      </w:r>
      <w:r>
        <w:t xml:space="preserve"> were received</w:t>
      </w:r>
      <w:r w:rsidRPr="00A7293C">
        <w:t>:</w:t>
      </w:r>
    </w:p>
    <w:p w14:paraId="3F9063D3" w14:textId="77777777" w:rsidR="004056C0" w:rsidRPr="008D127B" w:rsidRDefault="004056C0" w:rsidP="004056C0">
      <w:pPr>
        <w:pStyle w:val="ListBullet"/>
        <w:tabs>
          <w:tab w:val="clear" w:pos="1077"/>
          <w:tab w:val="num" w:pos="1080"/>
        </w:tabs>
      </w:pPr>
      <w:r w:rsidRPr="008D127B">
        <w:t>[…] (OFFICER COMMENT: …)</w:t>
      </w:r>
    </w:p>
    <w:p w14:paraId="21527A0F" w14:textId="77777777" w:rsidR="004056C0" w:rsidRPr="008D127B" w:rsidRDefault="004056C0" w:rsidP="004056C0">
      <w:pPr>
        <w:pStyle w:val="ListBullet"/>
        <w:tabs>
          <w:tab w:val="clear" w:pos="1077"/>
          <w:tab w:val="num" w:pos="1080"/>
        </w:tabs>
      </w:pPr>
      <w:r w:rsidRPr="008D127B">
        <w:t>[…] (OFFICER COMMENT: this is not a material planning consideration because …)</w:t>
      </w:r>
    </w:p>
    <w:p w14:paraId="74215435" w14:textId="2F26E50A" w:rsidR="004056C0" w:rsidRPr="008D127B" w:rsidRDefault="004056C0" w:rsidP="004056C0">
      <w:pPr>
        <w:pStyle w:val="Heading3"/>
      </w:pPr>
      <w:r w:rsidRPr="008D127B">
        <w:t xml:space="preserve">Supporting </w:t>
      </w:r>
      <w:r w:rsidR="0034024B">
        <w:t>R</w:t>
      </w:r>
      <w:r w:rsidR="0034024B" w:rsidRPr="008D127B">
        <w:t>epresentations</w:t>
      </w:r>
    </w:p>
    <w:p w14:paraId="3DA86F63" w14:textId="77777777" w:rsidR="004056C0" w:rsidRPr="008D127B" w:rsidRDefault="004056C0" w:rsidP="004056C0">
      <w:pPr>
        <w:pStyle w:val="BodyText"/>
      </w:pPr>
      <w:r w:rsidRPr="008D127B">
        <w:t>The following new representations supporting the proposal were received:</w:t>
      </w:r>
    </w:p>
    <w:p w14:paraId="01C605A8" w14:textId="77777777" w:rsidR="004056C0" w:rsidRPr="008D127B" w:rsidRDefault="004056C0" w:rsidP="004056C0">
      <w:pPr>
        <w:pStyle w:val="ListBullet"/>
        <w:tabs>
          <w:tab w:val="clear" w:pos="1077"/>
          <w:tab w:val="num" w:pos="1080"/>
        </w:tabs>
      </w:pPr>
      <w:r w:rsidRPr="008D127B">
        <w:lastRenderedPageBreak/>
        <w:t>[…] (OFFICER COMMENT: …)</w:t>
      </w:r>
    </w:p>
    <w:p w14:paraId="24D3A598" w14:textId="77777777" w:rsidR="004056C0" w:rsidRPr="008D127B" w:rsidRDefault="004056C0" w:rsidP="004056C0">
      <w:pPr>
        <w:pStyle w:val="ListBullet"/>
        <w:tabs>
          <w:tab w:val="clear" w:pos="1077"/>
          <w:tab w:val="num" w:pos="1080"/>
        </w:tabs>
      </w:pPr>
      <w:r w:rsidRPr="008D127B">
        <w:t>[…] (OFFICER COMMENT: this is not a material planning consideration because …)</w:t>
      </w:r>
    </w:p>
    <w:p w14:paraId="66848E76" w14:textId="72DFD422" w:rsidR="004056C0" w:rsidRPr="008D127B" w:rsidRDefault="004056C0" w:rsidP="004056C0">
      <w:pPr>
        <w:pStyle w:val="Heading3"/>
      </w:pPr>
      <w:r w:rsidRPr="008D127B">
        <w:t xml:space="preserve">Procedural </w:t>
      </w:r>
      <w:r w:rsidR="0034024B">
        <w:t>I</w:t>
      </w:r>
      <w:r w:rsidR="0034024B" w:rsidRPr="008D127B">
        <w:t>ssues</w:t>
      </w:r>
    </w:p>
    <w:p w14:paraId="065A3856" w14:textId="77777777" w:rsidR="004056C0" w:rsidRPr="008D127B" w:rsidRDefault="004056C0" w:rsidP="004056C0">
      <w:pPr>
        <w:pStyle w:val="BodyText"/>
      </w:pPr>
      <w:r w:rsidRPr="008D127B">
        <w:t xml:space="preserve">The following new procedural </w:t>
      </w:r>
      <w:r>
        <w:t>issues</w:t>
      </w:r>
      <w:r w:rsidRPr="008D127B">
        <w:t xml:space="preserve"> were raised, which are addressed below:</w:t>
      </w:r>
    </w:p>
    <w:p w14:paraId="4E2FEB32" w14:textId="77777777" w:rsidR="004056C0" w:rsidRPr="008D127B" w:rsidRDefault="004056C0" w:rsidP="004056C0">
      <w:pPr>
        <w:pStyle w:val="ListBullet"/>
        <w:tabs>
          <w:tab w:val="clear" w:pos="1077"/>
          <w:tab w:val="num" w:pos="1080"/>
        </w:tabs>
      </w:pPr>
      <w:r w:rsidRPr="008D127B">
        <w:t>[…] (OFFICER COMMENT: …)</w:t>
      </w:r>
    </w:p>
    <w:p w14:paraId="1F5EC099" w14:textId="217BAB23" w:rsidR="004056C0" w:rsidRPr="00C659D3" w:rsidRDefault="004056C0" w:rsidP="004056C0">
      <w:pPr>
        <w:pStyle w:val="Heading2"/>
      </w:pPr>
      <w:bookmarkStart w:id="13" w:name="_Toc214960681"/>
      <w:bookmarkStart w:id="14" w:name="_Toc221116330"/>
      <w:bookmarkStart w:id="15" w:name="_Toc231317480"/>
      <w:r w:rsidRPr="00C659D3">
        <w:t xml:space="preserve">Late </w:t>
      </w:r>
      <w:r w:rsidR="0034024B">
        <w:t>Information</w:t>
      </w:r>
      <w:bookmarkEnd w:id="13"/>
      <w:bookmarkEnd w:id="14"/>
      <w:bookmarkEnd w:id="15"/>
    </w:p>
    <w:p w14:paraId="110F627C" w14:textId="77777777" w:rsidR="004056C0" w:rsidRPr="007D33A4" w:rsidRDefault="004056C0" w:rsidP="004056C0">
      <w:pPr>
        <w:pStyle w:val="BodyText"/>
        <w:numPr>
          <w:ilvl w:val="0"/>
          <w:numId w:val="0"/>
        </w:numPr>
        <w:rPr>
          <w:i/>
          <w:iCs/>
        </w:rPr>
      </w:pPr>
      <w:r w:rsidRPr="007D33A4">
        <w:rPr>
          <w:i/>
          <w:iCs/>
        </w:rPr>
        <w:t xml:space="preserve">[NOTE: </w:t>
      </w:r>
      <w:r>
        <w:rPr>
          <w:i/>
          <w:iCs/>
        </w:rPr>
        <w:t>i</w:t>
      </w:r>
      <w:r w:rsidRPr="007D33A4">
        <w:rPr>
          <w:i/>
          <w:iCs/>
        </w:rPr>
        <w:t>f there is none, delete this section</w:t>
      </w:r>
      <w:r>
        <w:rPr>
          <w:i/>
          <w:iCs/>
        </w:rPr>
        <w:t>, otherwise draft it as follows:</w:t>
      </w:r>
      <w:r w:rsidRPr="007D33A4">
        <w:rPr>
          <w:i/>
          <w:iCs/>
        </w:rPr>
        <w:t>]</w:t>
      </w:r>
    </w:p>
    <w:p w14:paraId="1641EBAB" w14:textId="77777777" w:rsidR="004056C0" w:rsidRPr="0016649A" w:rsidRDefault="004056C0" w:rsidP="004056C0">
      <w:pPr>
        <w:pStyle w:val="BodyText"/>
      </w:pPr>
      <w:r>
        <w:t>S</w:t>
      </w:r>
      <w:r w:rsidRPr="0016649A">
        <w:t xml:space="preserve">ince </w:t>
      </w:r>
      <w:r>
        <w:t>drafting</w:t>
      </w:r>
      <w:r w:rsidRPr="0016649A">
        <w:t xml:space="preserve"> the </w:t>
      </w:r>
      <w:r>
        <w:t>report, t</w:t>
      </w:r>
      <w:r w:rsidRPr="0016649A">
        <w:t>he following material</w:t>
      </w:r>
      <w:r>
        <w:t>,</w:t>
      </w:r>
      <w:r w:rsidRPr="0016649A">
        <w:t xml:space="preserve"> which needs to be brought to the attention of the </w:t>
      </w:r>
      <w:r>
        <w:t>C</w:t>
      </w:r>
      <w:r w:rsidRPr="00AF55B5">
        <w:t>ommittee</w:t>
      </w:r>
      <w:r w:rsidRPr="0016649A">
        <w:t xml:space="preserve"> to enable them to consider/determine this item</w:t>
      </w:r>
      <w:r>
        <w:t>,</w:t>
      </w:r>
      <w:r w:rsidRPr="00CD52B3">
        <w:t xml:space="preserve"> </w:t>
      </w:r>
      <w:r w:rsidRPr="0016649A">
        <w:t>has been received:</w:t>
      </w:r>
    </w:p>
    <w:p w14:paraId="79FAB092" w14:textId="77777777" w:rsidR="004056C0" w:rsidRDefault="004056C0" w:rsidP="004056C0">
      <w:pPr>
        <w:pStyle w:val="ListBullet"/>
        <w:tabs>
          <w:tab w:val="clear" w:pos="1077"/>
          <w:tab w:val="num" w:pos="1080"/>
        </w:tabs>
      </w:pPr>
      <w:r>
        <w:t>[…]</w:t>
      </w:r>
    </w:p>
    <w:p w14:paraId="2154CCBF" w14:textId="77777777" w:rsidR="004056C0" w:rsidRPr="00A30FCA" w:rsidRDefault="004056C0" w:rsidP="004056C0">
      <w:pPr>
        <w:pStyle w:val="ListBullet"/>
        <w:tabs>
          <w:tab w:val="clear" w:pos="1077"/>
          <w:tab w:val="num" w:pos="1080"/>
        </w:tabs>
      </w:pPr>
      <w:r>
        <w:t>[etc …]</w:t>
      </w:r>
    </w:p>
    <w:p w14:paraId="4D3F9107" w14:textId="77777777" w:rsidR="004056C0" w:rsidRDefault="004056C0" w:rsidP="004056C0">
      <w:pPr>
        <w:pStyle w:val="BodyText"/>
      </w:pPr>
      <w:bookmarkStart w:id="16" w:name="_Toc214960682"/>
      <w:r>
        <w:t>This new information does</w:t>
      </w:r>
      <w:r w:rsidRPr="002833DE">
        <w:t xml:space="preserve"> not affect the conclusions and recommendations in the committee report.</w:t>
      </w:r>
    </w:p>
    <w:p w14:paraId="1AABAAFD" w14:textId="229454F3" w:rsidR="004056C0" w:rsidRPr="00C659D3" w:rsidRDefault="004056C0" w:rsidP="004056C0">
      <w:pPr>
        <w:pStyle w:val="Heading2"/>
      </w:pPr>
      <w:bookmarkStart w:id="17" w:name="_Toc221116331"/>
      <w:bookmarkStart w:id="18" w:name="_Toc231317481"/>
      <w:r w:rsidRPr="00C659D3">
        <w:t xml:space="preserve">Recommendation </w:t>
      </w:r>
      <w:r w:rsidR="0034024B" w:rsidRPr="00C659D3">
        <w:t>Changes</w:t>
      </w:r>
      <w:bookmarkEnd w:id="16"/>
      <w:bookmarkEnd w:id="17"/>
      <w:bookmarkEnd w:id="18"/>
    </w:p>
    <w:p w14:paraId="46CB5F89" w14:textId="77777777" w:rsidR="004056C0" w:rsidRPr="00B512BC" w:rsidRDefault="004056C0" w:rsidP="004056C0">
      <w:pPr>
        <w:pStyle w:val="BodyText"/>
        <w:numPr>
          <w:ilvl w:val="0"/>
          <w:numId w:val="0"/>
        </w:numPr>
        <w:rPr>
          <w:i/>
          <w:iCs/>
        </w:rPr>
      </w:pPr>
      <w:r>
        <w:rPr>
          <w:i/>
          <w:iCs/>
        </w:rPr>
        <w:t>[</w:t>
      </w:r>
      <w:r w:rsidRPr="00B512BC">
        <w:rPr>
          <w:i/>
          <w:iCs/>
        </w:rPr>
        <w:t xml:space="preserve">NOTE: </w:t>
      </w:r>
      <w:r>
        <w:rPr>
          <w:i/>
          <w:iCs/>
        </w:rPr>
        <w:t>e</w:t>
      </w:r>
      <w:r w:rsidRPr="00B512BC">
        <w:rPr>
          <w:i/>
          <w:iCs/>
        </w:rPr>
        <w:t>dit as necessary]</w:t>
      </w:r>
    </w:p>
    <w:p w14:paraId="031CEA62" w14:textId="77777777" w:rsidR="004056C0" w:rsidRDefault="004056C0" w:rsidP="004056C0">
      <w:pPr>
        <w:pStyle w:val="BodyText"/>
      </w:pPr>
      <w:r>
        <w:t>No changes</w:t>
      </w:r>
      <w:r w:rsidRPr="0016649A">
        <w:t xml:space="preserve"> </w:t>
      </w:r>
      <w:r>
        <w:t>are</w:t>
      </w:r>
      <w:r w:rsidRPr="0016649A">
        <w:t xml:space="preserve"> made to the recommendation</w:t>
      </w:r>
      <w:r>
        <w:t>.</w:t>
      </w:r>
    </w:p>
    <w:p w14:paraId="07585C64" w14:textId="77777777" w:rsidR="004056C0" w:rsidRPr="00B512BC" w:rsidRDefault="004056C0" w:rsidP="004056C0">
      <w:pPr>
        <w:pStyle w:val="BodyText"/>
        <w:numPr>
          <w:ilvl w:val="0"/>
          <w:numId w:val="0"/>
        </w:numPr>
        <w:rPr>
          <w:i/>
          <w:iCs/>
        </w:rPr>
      </w:pPr>
      <w:r w:rsidRPr="00B512BC">
        <w:rPr>
          <w:i/>
          <w:iCs/>
        </w:rPr>
        <w:t>[</w:t>
      </w:r>
      <w:r w:rsidRPr="005948FE">
        <w:rPr>
          <w:i/>
          <w:iCs/>
        </w:rPr>
        <w:t>OR</w:t>
      </w:r>
      <w:r w:rsidRPr="00B512BC">
        <w:rPr>
          <w:i/>
          <w:iCs/>
        </w:rPr>
        <w:t>]</w:t>
      </w:r>
    </w:p>
    <w:p w14:paraId="63DD10F1" w14:textId="77777777" w:rsidR="004056C0" w:rsidRDefault="004056C0" w:rsidP="004056C0">
      <w:pPr>
        <w:pStyle w:val="BodyText"/>
      </w:pPr>
      <w:proofErr w:type="gramStart"/>
      <w:r>
        <w:t>As a consequence of</w:t>
      </w:r>
      <w:proofErr w:type="gramEnd"/>
      <w:r>
        <w:t>:</w:t>
      </w:r>
    </w:p>
    <w:p w14:paraId="32DFC941" w14:textId="77777777" w:rsidR="004056C0" w:rsidRDefault="004056C0" w:rsidP="004056C0">
      <w:pPr>
        <w:pStyle w:val="ListBullet"/>
      </w:pPr>
      <w:r>
        <w:t>[…]</w:t>
      </w:r>
    </w:p>
    <w:p w14:paraId="4E3899C1" w14:textId="77777777" w:rsidR="004056C0" w:rsidRDefault="004056C0" w:rsidP="004056C0">
      <w:pPr>
        <w:pStyle w:val="ListBullet"/>
      </w:pPr>
      <w:r>
        <w:t>[etc …]</w:t>
      </w:r>
    </w:p>
    <w:p w14:paraId="6C6F6477" w14:textId="77777777" w:rsidR="004056C0" w:rsidRPr="0016649A" w:rsidRDefault="004056C0" w:rsidP="004056C0">
      <w:pPr>
        <w:pStyle w:val="BodyText"/>
        <w:numPr>
          <w:ilvl w:val="0"/>
          <w:numId w:val="0"/>
        </w:numPr>
        <w:ind w:left="714"/>
      </w:pPr>
      <w:r>
        <w:t>t</w:t>
      </w:r>
      <w:r w:rsidRPr="0016649A">
        <w:t xml:space="preserve">he </w:t>
      </w:r>
      <w:r w:rsidRPr="003C58EB">
        <w:t>following</w:t>
      </w:r>
      <w:r w:rsidRPr="0016649A">
        <w:t xml:space="preserve"> changes </w:t>
      </w:r>
      <w:r>
        <w:t>are</w:t>
      </w:r>
      <w:r w:rsidRPr="0016649A">
        <w:t xml:space="preserve"> made to the recommendation</w:t>
      </w:r>
      <w:r>
        <w:t>:</w:t>
      </w:r>
    </w:p>
    <w:p w14:paraId="086E23E4" w14:textId="77777777" w:rsidR="004056C0" w:rsidRPr="00AB101F" w:rsidRDefault="004056C0" w:rsidP="004056C0">
      <w:pPr>
        <w:pStyle w:val="ListBullet"/>
        <w:tabs>
          <w:tab w:val="clear" w:pos="1077"/>
          <w:tab w:val="num" w:pos="1080"/>
        </w:tabs>
      </w:pPr>
      <w:r>
        <w:t>[…]</w:t>
      </w:r>
    </w:p>
    <w:p w14:paraId="0463A2A5" w14:textId="77777777" w:rsidR="004056C0" w:rsidRDefault="004056C0" w:rsidP="004056C0">
      <w:pPr>
        <w:pStyle w:val="ListBullet"/>
        <w:tabs>
          <w:tab w:val="clear" w:pos="1077"/>
          <w:tab w:val="num" w:pos="1080"/>
        </w:tabs>
      </w:pPr>
      <w:r>
        <w:t>[</w:t>
      </w:r>
      <w:r w:rsidRPr="00AB101F">
        <w:t>etc</w:t>
      </w:r>
      <w:r>
        <w:t xml:space="preserve"> …]</w:t>
      </w:r>
    </w:p>
    <w:p w14:paraId="1B9DB8CF" w14:textId="5F39392F" w:rsidR="003D1700" w:rsidRPr="003D1700" w:rsidRDefault="003D1700" w:rsidP="004056C0">
      <w:pPr>
        <w:pStyle w:val="ListBullet"/>
        <w:numPr>
          <w:ilvl w:val="0"/>
          <w:numId w:val="0"/>
        </w:numPr>
        <w:tabs>
          <w:tab w:val="num" w:pos="1080"/>
        </w:tabs>
      </w:pPr>
    </w:p>
    <w:sectPr w:rsidR="003D1700" w:rsidRPr="003D1700" w:rsidSect="005F3FA5">
      <w:headerReference w:type="default" r:id="rId8"/>
      <w:footerReference w:type="default" r:id="rId9"/>
      <w:footerReference w:type="first" r:id="rId10"/>
      <w:pgSz w:w="11906" w:h="16838" w:code="9"/>
      <w:pgMar w:top="1247" w:right="1247" w:bottom="1361" w:left="1247" w:header="68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A1087" w14:textId="77777777" w:rsidR="00687A85" w:rsidRDefault="00687A85" w:rsidP="00A3661A">
      <w:r>
        <w:separator/>
      </w:r>
    </w:p>
  </w:endnote>
  <w:endnote w:type="continuationSeparator" w:id="0">
    <w:p w14:paraId="0AD0E20A" w14:textId="77777777" w:rsidR="00687A85" w:rsidRDefault="00687A85" w:rsidP="00A36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8325B" w14:textId="77777777" w:rsidR="00AD7EEE" w:rsidRPr="002C1B59" w:rsidRDefault="00AD7EEE" w:rsidP="002C1B59">
    <w:pPr>
      <w:pStyle w:val="Footer"/>
    </w:pPr>
    <w:r w:rsidRPr="002C1B59">
      <w:t xml:space="preserve">www.planningofficers.org.uk </w:t>
    </w:r>
    <w:r w:rsidRPr="002C1B59">
      <w:ptab w:relativeTo="margin" w:alignment="right" w:leader="none"/>
    </w:r>
    <w:r w:rsidRPr="002C1B59">
      <w:fldChar w:fldCharType="begin"/>
    </w:r>
    <w:r w:rsidRPr="002C1B59">
      <w:instrText xml:space="preserve"> PAGE   \* MERGEFORMAT </w:instrText>
    </w:r>
    <w:r w:rsidRPr="002C1B59">
      <w:fldChar w:fldCharType="separate"/>
    </w:r>
    <w:r w:rsidR="00626D06">
      <w:rPr>
        <w:noProof/>
      </w:rPr>
      <w:t>2</w:t>
    </w:r>
    <w:r w:rsidRPr="002C1B5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6E76" w14:textId="77777777" w:rsidR="00AD7EEE" w:rsidRDefault="00AD7EEE" w:rsidP="002C1B59">
    <w:pPr>
      <w:pStyle w:val="Footer"/>
    </w:pPr>
  </w:p>
  <w:p w14:paraId="2AF781DB" w14:textId="77777777" w:rsidR="00626D06" w:rsidRDefault="00626D06" w:rsidP="00626D06">
    <w:pPr>
      <w:pStyle w:val="Footer"/>
    </w:pPr>
    <w:r>
      <w:t>Limited company number (registered in England &amp; Wales): 6709078</w:t>
    </w:r>
  </w:p>
  <w:p w14:paraId="743D71FE" w14:textId="77777777" w:rsidR="00626D06" w:rsidRDefault="00626D06" w:rsidP="00626D06">
    <w:pPr>
      <w:pStyle w:val="Footer"/>
    </w:pPr>
    <w:r>
      <w:t>Registered charity number: 1140770</w:t>
    </w:r>
  </w:p>
  <w:p w14:paraId="744B0964" w14:textId="77777777" w:rsidR="00A22581" w:rsidRPr="00B2785D" w:rsidRDefault="00A22581" w:rsidP="00A22581">
    <w:pPr>
      <w:rPr>
        <w:color w:val="009696"/>
        <w:sz w:val="20"/>
      </w:rPr>
    </w:pPr>
    <w:r w:rsidRPr="00024D06">
      <w:rPr>
        <w:color w:val="009696"/>
        <w:sz w:val="20"/>
      </w:rPr>
      <w:t xml:space="preserve">Registered office: </w:t>
    </w:r>
    <w:r w:rsidRPr="00AC167A">
      <w:rPr>
        <w:color w:val="009696"/>
        <w:sz w:val="20"/>
      </w:rPr>
      <w:t>Park House, 37 Clarence Street, Leicester LE1 3RW</w:t>
    </w:r>
  </w:p>
  <w:p w14:paraId="7DB445B9" w14:textId="77777777" w:rsidR="00AD7EEE" w:rsidRPr="00EF60C9" w:rsidRDefault="00AD7EEE" w:rsidP="002C1B59">
    <w:pPr>
      <w:pStyle w:val="Footer"/>
      <w:rPr>
        <w:vanish/>
      </w:rPr>
    </w:pPr>
    <w:r>
      <w:t>www.planningofficers.org.uk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15C50" w14:textId="77777777" w:rsidR="00687A85" w:rsidRDefault="00687A85" w:rsidP="00A3661A">
      <w:r>
        <w:separator/>
      </w:r>
    </w:p>
  </w:footnote>
  <w:footnote w:type="continuationSeparator" w:id="0">
    <w:p w14:paraId="65768672" w14:textId="77777777" w:rsidR="00687A85" w:rsidRDefault="00687A85" w:rsidP="00A36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8072" w14:textId="72916B9D" w:rsidR="00EF60C9" w:rsidRDefault="00621AA9" w:rsidP="003C76BF">
    <w:pPr>
      <w:pStyle w:val="Header"/>
      <w:tabs>
        <w:tab w:val="clear" w:pos="9356"/>
      </w:tabs>
    </w:pPr>
    <w:r>
      <w:t>POS</w:t>
    </w:r>
    <w:r w:rsidR="003C76BF">
      <w:t xml:space="preserve"> </w:t>
    </w:r>
    <w:r w:rsidR="00F33D3D">
      <w:t>GOOD PRACTICE GUIDANCE NOTE</w:t>
    </w:r>
    <w:r w:rsidR="004740B7">
      <w:t xml:space="preserve"> APPENDIX</w:t>
    </w:r>
    <w:r>
      <w:t xml:space="preserve"> </w:t>
    </w:r>
    <w:r w:rsidR="00CF73AF">
      <w:t>F</w:t>
    </w:r>
    <w:r w:rsidR="00F33D3D">
      <w:t>:</w:t>
    </w:r>
    <w:r w:rsidR="00F33D3D" w:rsidRPr="00321B2F">
      <w:t xml:space="preserve"> </w:t>
    </w:r>
    <w:r w:rsidR="00F33D3D">
      <w:t xml:space="preserve">Planning Committee </w:t>
    </w:r>
    <w:r w:rsidR="003940CC">
      <w:t xml:space="preserve">Update </w:t>
    </w:r>
    <w:r w:rsidR="00F33D3D">
      <w:t>Report</w:t>
    </w:r>
    <w:r w:rsidR="00984344">
      <w:t xml:space="preserve"> Template</w:t>
    </w:r>
  </w:p>
  <w:p w14:paraId="6640CBEA" w14:textId="4A0116E5" w:rsidR="00976C53" w:rsidRPr="002C1B59" w:rsidRDefault="00472771" w:rsidP="003C76BF">
    <w:pPr>
      <w:pStyle w:val="Header"/>
      <w:tabs>
        <w:tab w:val="clear" w:pos="9356"/>
      </w:tabs>
    </w:pPr>
    <w:r>
      <w:t xml:space="preserve">June </w:t>
    </w:r>
    <w:r w:rsidR="00976C53" w:rsidRPr="002C1B59">
      <w:t>20</w:t>
    </w:r>
    <w:r w:rsidR="00976C53"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04A1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4689A"/>
    <w:multiLevelType w:val="multilevel"/>
    <w:tmpl w:val="034CF67A"/>
    <w:styleLink w:val="CurrentList7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6550E40"/>
    <w:multiLevelType w:val="multilevel"/>
    <w:tmpl w:val="1C8207FC"/>
    <w:styleLink w:val="CurrentList1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B166CCA"/>
    <w:multiLevelType w:val="multilevel"/>
    <w:tmpl w:val="BD8A0752"/>
    <w:styleLink w:val="CurrentList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FE45261"/>
    <w:multiLevelType w:val="hybridMultilevel"/>
    <w:tmpl w:val="33A6F2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227085"/>
    <w:multiLevelType w:val="multilevel"/>
    <w:tmpl w:val="BD8A0752"/>
    <w:styleLink w:val="CurrentList3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FB1765C"/>
    <w:multiLevelType w:val="multilevel"/>
    <w:tmpl w:val="BD8A0752"/>
    <w:styleLink w:val="CurrentList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2D91FB5"/>
    <w:multiLevelType w:val="singleLevel"/>
    <w:tmpl w:val="30E2C80E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</w:abstractNum>
  <w:abstractNum w:abstractNumId="8" w15:restartNumberingAfterBreak="0">
    <w:nsid w:val="28712803"/>
    <w:multiLevelType w:val="multilevel"/>
    <w:tmpl w:val="FCC256E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odyText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A1515DA"/>
    <w:multiLevelType w:val="multilevel"/>
    <w:tmpl w:val="1C8207FC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9871FE5"/>
    <w:multiLevelType w:val="multilevel"/>
    <w:tmpl w:val="FCC256EA"/>
    <w:styleLink w:val="CurrentList9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A4E7376"/>
    <w:multiLevelType w:val="multilevel"/>
    <w:tmpl w:val="034CF67A"/>
    <w:styleLink w:val="CurrentList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ED64A83"/>
    <w:multiLevelType w:val="multilevel"/>
    <w:tmpl w:val="BD8A0752"/>
    <w:styleLink w:val="CurrentList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9B30CB3"/>
    <w:multiLevelType w:val="multilevel"/>
    <w:tmpl w:val="034CF67A"/>
    <w:styleLink w:val="CurrentList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E8224E5"/>
    <w:multiLevelType w:val="multilevel"/>
    <w:tmpl w:val="BD8A0752"/>
    <w:styleLink w:val="CurrentList5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42F2011"/>
    <w:multiLevelType w:val="hybridMultilevel"/>
    <w:tmpl w:val="C65AEE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2529662">
    <w:abstractNumId w:val="7"/>
  </w:num>
  <w:num w:numId="2" w16cid:durableId="1286229119">
    <w:abstractNumId w:val="0"/>
  </w:num>
  <w:num w:numId="3" w16cid:durableId="1251039496">
    <w:abstractNumId w:val="3"/>
  </w:num>
  <w:num w:numId="4" w16cid:durableId="1769232313">
    <w:abstractNumId w:val="6"/>
  </w:num>
  <w:num w:numId="5" w16cid:durableId="1609578564">
    <w:abstractNumId w:val="5"/>
  </w:num>
  <w:num w:numId="6" w16cid:durableId="1272670311">
    <w:abstractNumId w:val="12"/>
  </w:num>
  <w:num w:numId="7" w16cid:durableId="764349714">
    <w:abstractNumId w:val="14"/>
  </w:num>
  <w:num w:numId="8" w16cid:durableId="678002526">
    <w:abstractNumId w:val="9"/>
  </w:num>
  <w:num w:numId="9" w16cid:durableId="102771897">
    <w:abstractNumId w:val="15"/>
  </w:num>
  <w:num w:numId="10" w16cid:durableId="630481900">
    <w:abstractNumId w:val="4"/>
  </w:num>
  <w:num w:numId="11" w16cid:durableId="1890798589">
    <w:abstractNumId w:val="13"/>
  </w:num>
  <w:num w:numId="12" w16cid:durableId="688415050">
    <w:abstractNumId w:val="1"/>
  </w:num>
  <w:num w:numId="13" w16cid:durableId="1192377626">
    <w:abstractNumId w:val="11"/>
  </w:num>
  <w:num w:numId="14" w16cid:durableId="1923054624">
    <w:abstractNumId w:val="8"/>
  </w:num>
  <w:num w:numId="15" w16cid:durableId="1088846250">
    <w:abstractNumId w:val="10"/>
  </w:num>
  <w:num w:numId="16" w16cid:durableId="1451240730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357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3D"/>
    <w:rsid w:val="00001DC7"/>
    <w:rsid w:val="00002914"/>
    <w:rsid w:val="0000472E"/>
    <w:rsid w:val="00005004"/>
    <w:rsid w:val="00006058"/>
    <w:rsid w:val="00007828"/>
    <w:rsid w:val="00011AFE"/>
    <w:rsid w:val="00013F55"/>
    <w:rsid w:val="00016A33"/>
    <w:rsid w:val="00020C5F"/>
    <w:rsid w:val="000255F0"/>
    <w:rsid w:val="0003546F"/>
    <w:rsid w:val="00047D16"/>
    <w:rsid w:val="00050E08"/>
    <w:rsid w:val="00054789"/>
    <w:rsid w:val="00056649"/>
    <w:rsid w:val="000607FA"/>
    <w:rsid w:val="00061E56"/>
    <w:rsid w:val="000676D7"/>
    <w:rsid w:val="00074C26"/>
    <w:rsid w:val="00075991"/>
    <w:rsid w:val="00084008"/>
    <w:rsid w:val="00086CC5"/>
    <w:rsid w:val="00087AFA"/>
    <w:rsid w:val="0009072A"/>
    <w:rsid w:val="00090983"/>
    <w:rsid w:val="000912CB"/>
    <w:rsid w:val="0009558E"/>
    <w:rsid w:val="000962A1"/>
    <w:rsid w:val="0009758D"/>
    <w:rsid w:val="000A5876"/>
    <w:rsid w:val="000A6E0D"/>
    <w:rsid w:val="000A7D5F"/>
    <w:rsid w:val="000B03D6"/>
    <w:rsid w:val="000B523F"/>
    <w:rsid w:val="000B6660"/>
    <w:rsid w:val="000C4887"/>
    <w:rsid w:val="000C6932"/>
    <w:rsid w:val="000D0058"/>
    <w:rsid w:val="000D1ADC"/>
    <w:rsid w:val="000D5A90"/>
    <w:rsid w:val="000D6519"/>
    <w:rsid w:val="000D6E99"/>
    <w:rsid w:val="000D7458"/>
    <w:rsid w:val="000E11D5"/>
    <w:rsid w:val="000E720E"/>
    <w:rsid w:val="000F05E5"/>
    <w:rsid w:val="000F4C9B"/>
    <w:rsid w:val="000F788C"/>
    <w:rsid w:val="00101A91"/>
    <w:rsid w:val="00110C18"/>
    <w:rsid w:val="00113FFB"/>
    <w:rsid w:val="001168DE"/>
    <w:rsid w:val="0012279E"/>
    <w:rsid w:val="00126BE9"/>
    <w:rsid w:val="00127B30"/>
    <w:rsid w:val="00134957"/>
    <w:rsid w:val="00141523"/>
    <w:rsid w:val="00146A6C"/>
    <w:rsid w:val="00146CE1"/>
    <w:rsid w:val="00147730"/>
    <w:rsid w:val="001502D3"/>
    <w:rsid w:val="0017203A"/>
    <w:rsid w:val="00172AC1"/>
    <w:rsid w:val="0017758A"/>
    <w:rsid w:val="00181072"/>
    <w:rsid w:val="00184A32"/>
    <w:rsid w:val="00184DE3"/>
    <w:rsid w:val="00186635"/>
    <w:rsid w:val="00187BB8"/>
    <w:rsid w:val="00192269"/>
    <w:rsid w:val="001937C0"/>
    <w:rsid w:val="001958E7"/>
    <w:rsid w:val="00195B70"/>
    <w:rsid w:val="001970C7"/>
    <w:rsid w:val="00197289"/>
    <w:rsid w:val="0019737C"/>
    <w:rsid w:val="00197468"/>
    <w:rsid w:val="001A2161"/>
    <w:rsid w:val="001A56D9"/>
    <w:rsid w:val="001A6E1C"/>
    <w:rsid w:val="001A6E78"/>
    <w:rsid w:val="001B1A9B"/>
    <w:rsid w:val="001B32D1"/>
    <w:rsid w:val="001B3F75"/>
    <w:rsid w:val="001B5DFA"/>
    <w:rsid w:val="001C23BD"/>
    <w:rsid w:val="001C7537"/>
    <w:rsid w:val="001D5FE0"/>
    <w:rsid w:val="001D6F97"/>
    <w:rsid w:val="001E0925"/>
    <w:rsid w:val="001E1F0E"/>
    <w:rsid w:val="001E516C"/>
    <w:rsid w:val="001F0F92"/>
    <w:rsid w:val="001F22CE"/>
    <w:rsid w:val="001F2C19"/>
    <w:rsid w:val="001F445B"/>
    <w:rsid w:val="001F5E78"/>
    <w:rsid w:val="001F5FD0"/>
    <w:rsid w:val="001F60C1"/>
    <w:rsid w:val="00202BD7"/>
    <w:rsid w:val="0021102B"/>
    <w:rsid w:val="00214B2E"/>
    <w:rsid w:val="00226DB2"/>
    <w:rsid w:val="00227B95"/>
    <w:rsid w:val="00230402"/>
    <w:rsid w:val="002333B5"/>
    <w:rsid w:val="00233E6A"/>
    <w:rsid w:val="00243BB0"/>
    <w:rsid w:val="00244929"/>
    <w:rsid w:val="0024543F"/>
    <w:rsid w:val="002454E6"/>
    <w:rsid w:val="00246D75"/>
    <w:rsid w:val="002550BE"/>
    <w:rsid w:val="00257E77"/>
    <w:rsid w:val="002649E5"/>
    <w:rsid w:val="00265A2A"/>
    <w:rsid w:val="002833DE"/>
    <w:rsid w:val="002834FB"/>
    <w:rsid w:val="00290B4E"/>
    <w:rsid w:val="00291C7B"/>
    <w:rsid w:val="002A1B3C"/>
    <w:rsid w:val="002A7A29"/>
    <w:rsid w:val="002B22E3"/>
    <w:rsid w:val="002B2AF4"/>
    <w:rsid w:val="002B6394"/>
    <w:rsid w:val="002B6A58"/>
    <w:rsid w:val="002B6F56"/>
    <w:rsid w:val="002B72F1"/>
    <w:rsid w:val="002C0ECE"/>
    <w:rsid w:val="002C1B59"/>
    <w:rsid w:val="002C5AA4"/>
    <w:rsid w:val="002C6F00"/>
    <w:rsid w:val="002C7F40"/>
    <w:rsid w:val="002D4BF3"/>
    <w:rsid w:val="002E2A4D"/>
    <w:rsid w:val="002E3F4C"/>
    <w:rsid w:val="002E4AFE"/>
    <w:rsid w:val="002F658F"/>
    <w:rsid w:val="00306BEA"/>
    <w:rsid w:val="003148DE"/>
    <w:rsid w:val="00320E00"/>
    <w:rsid w:val="0032108A"/>
    <w:rsid w:val="003219A2"/>
    <w:rsid w:val="00322D5A"/>
    <w:rsid w:val="0032680C"/>
    <w:rsid w:val="00336E83"/>
    <w:rsid w:val="0034024B"/>
    <w:rsid w:val="003408B2"/>
    <w:rsid w:val="00340A81"/>
    <w:rsid w:val="003442C8"/>
    <w:rsid w:val="00344608"/>
    <w:rsid w:val="00344F7F"/>
    <w:rsid w:val="003474D0"/>
    <w:rsid w:val="00353924"/>
    <w:rsid w:val="003553B4"/>
    <w:rsid w:val="00355BFF"/>
    <w:rsid w:val="003564FB"/>
    <w:rsid w:val="00363686"/>
    <w:rsid w:val="0037048B"/>
    <w:rsid w:val="00376AA2"/>
    <w:rsid w:val="00377848"/>
    <w:rsid w:val="00383660"/>
    <w:rsid w:val="0038413F"/>
    <w:rsid w:val="0038646C"/>
    <w:rsid w:val="0038694D"/>
    <w:rsid w:val="00390D81"/>
    <w:rsid w:val="003940CC"/>
    <w:rsid w:val="00395797"/>
    <w:rsid w:val="00395B09"/>
    <w:rsid w:val="003960E9"/>
    <w:rsid w:val="0039752C"/>
    <w:rsid w:val="00397D2B"/>
    <w:rsid w:val="003A1CDB"/>
    <w:rsid w:val="003A2998"/>
    <w:rsid w:val="003A4564"/>
    <w:rsid w:val="003B3F2E"/>
    <w:rsid w:val="003C1745"/>
    <w:rsid w:val="003C2600"/>
    <w:rsid w:val="003C76BF"/>
    <w:rsid w:val="003D1700"/>
    <w:rsid w:val="003D4160"/>
    <w:rsid w:val="003D62AA"/>
    <w:rsid w:val="003D633C"/>
    <w:rsid w:val="003E36AA"/>
    <w:rsid w:val="003E74D2"/>
    <w:rsid w:val="003F1832"/>
    <w:rsid w:val="003F273A"/>
    <w:rsid w:val="00401748"/>
    <w:rsid w:val="00403ADB"/>
    <w:rsid w:val="0040475C"/>
    <w:rsid w:val="00404C30"/>
    <w:rsid w:val="004056C0"/>
    <w:rsid w:val="004127A7"/>
    <w:rsid w:val="00417149"/>
    <w:rsid w:val="00420321"/>
    <w:rsid w:val="004220A2"/>
    <w:rsid w:val="00422463"/>
    <w:rsid w:val="004271C5"/>
    <w:rsid w:val="00433421"/>
    <w:rsid w:val="0045052B"/>
    <w:rsid w:val="00450A23"/>
    <w:rsid w:val="00452097"/>
    <w:rsid w:val="00452C23"/>
    <w:rsid w:val="00454741"/>
    <w:rsid w:val="0046349F"/>
    <w:rsid w:val="00463E3D"/>
    <w:rsid w:val="004641CC"/>
    <w:rsid w:val="004668DD"/>
    <w:rsid w:val="00472771"/>
    <w:rsid w:val="004740B7"/>
    <w:rsid w:val="004806AA"/>
    <w:rsid w:val="00481562"/>
    <w:rsid w:val="00484069"/>
    <w:rsid w:val="004865FA"/>
    <w:rsid w:val="00496D8B"/>
    <w:rsid w:val="00497BF5"/>
    <w:rsid w:val="004A1A72"/>
    <w:rsid w:val="004A6503"/>
    <w:rsid w:val="004A6E9B"/>
    <w:rsid w:val="004A7831"/>
    <w:rsid w:val="004B417A"/>
    <w:rsid w:val="004B45E7"/>
    <w:rsid w:val="004B6E44"/>
    <w:rsid w:val="004C08B8"/>
    <w:rsid w:val="004C423C"/>
    <w:rsid w:val="004C7D4D"/>
    <w:rsid w:val="004E1995"/>
    <w:rsid w:val="004E4498"/>
    <w:rsid w:val="004E7C38"/>
    <w:rsid w:val="004F6F36"/>
    <w:rsid w:val="005011C4"/>
    <w:rsid w:val="00502543"/>
    <w:rsid w:val="0050328F"/>
    <w:rsid w:val="0051611A"/>
    <w:rsid w:val="0051735D"/>
    <w:rsid w:val="005220DC"/>
    <w:rsid w:val="0054325C"/>
    <w:rsid w:val="00544A5C"/>
    <w:rsid w:val="00555767"/>
    <w:rsid w:val="00555A5E"/>
    <w:rsid w:val="0056164B"/>
    <w:rsid w:val="00565785"/>
    <w:rsid w:val="005708E8"/>
    <w:rsid w:val="00570F52"/>
    <w:rsid w:val="00573DA6"/>
    <w:rsid w:val="005804D7"/>
    <w:rsid w:val="00583B29"/>
    <w:rsid w:val="00583E2C"/>
    <w:rsid w:val="005849AF"/>
    <w:rsid w:val="00591703"/>
    <w:rsid w:val="00592D81"/>
    <w:rsid w:val="00593DE1"/>
    <w:rsid w:val="005948FE"/>
    <w:rsid w:val="00595435"/>
    <w:rsid w:val="005969F8"/>
    <w:rsid w:val="005A1311"/>
    <w:rsid w:val="005A20A1"/>
    <w:rsid w:val="005A2D30"/>
    <w:rsid w:val="005A4B47"/>
    <w:rsid w:val="005A6AB9"/>
    <w:rsid w:val="005B05CC"/>
    <w:rsid w:val="005B4E73"/>
    <w:rsid w:val="005C756C"/>
    <w:rsid w:val="005C7F16"/>
    <w:rsid w:val="005D0A6E"/>
    <w:rsid w:val="005E514C"/>
    <w:rsid w:val="005E7932"/>
    <w:rsid w:val="005F0DCE"/>
    <w:rsid w:val="005F1A15"/>
    <w:rsid w:val="005F2447"/>
    <w:rsid w:val="005F3A6F"/>
    <w:rsid w:val="005F3FA5"/>
    <w:rsid w:val="005F630B"/>
    <w:rsid w:val="005F7D7E"/>
    <w:rsid w:val="00601846"/>
    <w:rsid w:val="00606044"/>
    <w:rsid w:val="00612ADF"/>
    <w:rsid w:val="00614D08"/>
    <w:rsid w:val="00621AA9"/>
    <w:rsid w:val="00624353"/>
    <w:rsid w:val="00625D8C"/>
    <w:rsid w:val="00626104"/>
    <w:rsid w:val="00626D06"/>
    <w:rsid w:val="006309AD"/>
    <w:rsid w:val="006430E9"/>
    <w:rsid w:val="0065182E"/>
    <w:rsid w:val="00653ABD"/>
    <w:rsid w:val="00655567"/>
    <w:rsid w:val="006638E0"/>
    <w:rsid w:val="00666D5C"/>
    <w:rsid w:val="00674DD1"/>
    <w:rsid w:val="0067616E"/>
    <w:rsid w:val="00676BC7"/>
    <w:rsid w:val="00680838"/>
    <w:rsid w:val="00687A85"/>
    <w:rsid w:val="006911FD"/>
    <w:rsid w:val="0069348B"/>
    <w:rsid w:val="00693609"/>
    <w:rsid w:val="006939F9"/>
    <w:rsid w:val="00694AA6"/>
    <w:rsid w:val="0069522C"/>
    <w:rsid w:val="00695B02"/>
    <w:rsid w:val="00697B42"/>
    <w:rsid w:val="006A1D85"/>
    <w:rsid w:val="006A5DB9"/>
    <w:rsid w:val="006B3007"/>
    <w:rsid w:val="006B7719"/>
    <w:rsid w:val="006C1643"/>
    <w:rsid w:val="006C18F1"/>
    <w:rsid w:val="006C4BA1"/>
    <w:rsid w:val="006C74A7"/>
    <w:rsid w:val="006C7E95"/>
    <w:rsid w:val="006D0808"/>
    <w:rsid w:val="006D1A11"/>
    <w:rsid w:val="006D4FBE"/>
    <w:rsid w:val="006D7602"/>
    <w:rsid w:val="006E2806"/>
    <w:rsid w:val="006F73E7"/>
    <w:rsid w:val="00700D89"/>
    <w:rsid w:val="00702536"/>
    <w:rsid w:val="00704BA9"/>
    <w:rsid w:val="00706F00"/>
    <w:rsid w:val="00710FCC"/>
    <w:rsid w:val="0071318B"/>
    <w:rsid w:val="0072033B"/>
    <w:rsid w:val="00721A10"/>
    <w:rsid w:val="00731F22"/>
    <w:rsid w:val="007339CF"/>
    <w:rsid w:val="00744404"/>
    <w:rsid w:val="0074624A"/>
    <w:rsid w:val="00746AC4"/>
    <w:rsid w:val="00746E4C"/>
    <w:rsid w:val="00746E83"/>
    <w:rsid w:val="00754443"/>
    <w:rsid w:val="007551FA"/>
    <w:rsid w:val="00757E72"/>
    <w:rsid w:val="00762C97"/>
    <w:rsid w:val="00766033"/>
    <w:rsid w:val="007674DB"/>
    <w:rsid w:val="00771E74"/>
    <w:rsid w:val="00772243"/>
    <w:rsid w:val="007750AE"/>
    <w:rsid w:val="00777F34"/>
    <w:rsid w:val="00785993"/>
    <w:rsid w:val="00786F5B"/>
    <w:rsid w:val="007974E2"/>
    <w:rsid w:val="007A0795"/>
    <w:rsid w:val="007A15D5"/>
    <w:rsid w:val="007A7116"/>
    <w:rsid w:val="007B48AE"/>
    <w:rsid w:val="007B4D70"/>
    <w:rsid w:val="007B54E7"/>
    <w:rsid w:val="007C08AB"/>
    <w:rsid w:val="007C4C0C"/>
    <w:rsid w:val="007C5C4C"/>
    <w:rsid w:val="007C6004"/>
    <w:rsid w:val="007C7D91"/>
    <w:rsid w:val="007D0D58"/>
    <w:rsid w:val="007D1F71"/>
    <w:rsid w:val="007D30A9"/>
    <w:rsid w:val="007D33A4"/>
    <w:rsid w:val="007D4F77"/>
    <w:rsid w:val="007E04DF"/>
    <w:rsid w:val="007E0731"/>
    <w:rsid w:val="007E1C99"/>
    <w:rsid w:val="007E2540"/>
    <w:rsid w:val="007F1015"/>
    <w:rsid w:val="007F1983"/>
    <w:rsid w:val="007F47FE"/>
    <w:rsid w:val="007F6AC0"/>
    <w:rsid w:val="007F7DC0"/>
    <w:rsid w:val="0080693F"/>
    <w:rsid w:val="008214B2"/>
    <w:rsid w:val="00825889"/>
    <w:rsid w:val="00827D86"/>
    <w:rsid w:val="008333AA"/>
    <w:rsid w:val="00833CC6"/>
    <w:rsid w:val="008350C9"/>
    <w:rsid w:val="0083656B"/>
    <w:rsid w:val="008365CE"/>
    <w:rsid w:val="00845032"/>
    <w:rsid w:val="0085012D"/>
    <w:rsid w:val="00851424"/>
    <w:rsid w:val="00861CBA"/>
    <w:rsid w:val="0086336A"/>
    <w:rsid w:val="008636FB"/>
    <w:rsid w:val="00864700"/>
    <w:rsid w:val="0087055D"/>
    <w:rsid w:val="008751E2"/>
    <w:rsid w:val="00876512"/>
    <w:rsid w:val="0088040E"/>
    <w:rsid w:val="00881364"/>
    <w:rsid w:val="0088224D"/>
    <w:rsid w:val="00883016"/>
    <w:rsid w:val="0088663C"/>
    <w:rsid w:val="00886E0B"/>
    <w:rsid w:val="00890623"/>
    <w:rsid w:val="00890E75"/>
    <w:rsid w:val="00893EC0"/>
    <w:rsid w:val="00893FBF"/>
    <w:rsid w:val="00893FCB"/>
    <w:rsid w:val="00894271"/>
    <w:rsid w:val="00895143"/>
    <w:rsid w:val="008A0BEC"/>
    <w:rsid w:val="008A648C"/>
    <w:rsid w:val="008B4D4C"/>
    <w:rsid w:val="008C24BE"/>
    <w:rsid w:val="008C35A5"/>
    <w:rsid w:val="008C6A4F"/>
    <w:rsid w:val="008D0875"/>
    <w:rsid w:val="008D127B"/>
    <w:rsid w:val="008D2C62"/>
    <w:rsid w:val="008D4565"/>
    <w:rsid w:val="008D78EF"/>
    <w:rsid w:val="008E0D31"/>
    <w:rsid w:val="008F1E55"/>
    <w:rsid w:val="008F60BA"/>
    <w:rsid w:val="008F728E"/>
    <w:rsid w:val="009001DE"/>
    <w:rsid w:val="00900CF4"/>
    <w:rsid w:val="009073F5"/>
    <w:rsid w:val="009130EC"/>
    <w:rsid w:val="009152C5"/>
    <w:rsid w:val="00920DA0"/>
    <w:rsid w:val="009226AF"/>
    <w:rsid w:val="00922B81"/>
    <w:rsid w:val="0092628F"/>
    <w:rsid w:val="009300C3"/>
    <w:rsid w:val="0093249A"/>
    <w:rsid w:val="00933E64"/>
    <w:rsid w:val="00934820"/>
    <w:rsid w:val="00942692"/>
    <w:rsid w:val="0094336A"/>
    <w:rsid w:val="00944805"/>
    <w:rsid w:val="009520AE"/>
    <w:rsid w:val="00952586"/>
    <w:rsid w:val="0096058B"/>
    <w:rsid w:val="00961B1C"/>
    <w:rsid w:val="0096357D"/>
    <w:rsid w:val="009676EB"/>
    <w:rsid w:val="009726CE"/>
    <w:rsid w:val="009729C2"/>
    <w:rsid w:val="00973978"/>
    <w:rsid w:val="00975AB2"/>
    <w:rsid w:val="00976C53"/>
    <w:rsid w:val="00984344"/>
    <w:rsid w:val="0098680E"/>
    <w:rsid w:val="009947B9"/>
    <w:rsid w:val="009972CE"/>
    <w:rsid w:val="009A1667"/>
    <w:rsid w:val="009A30BD"/>
    <w:rsid w:val="009A3565"/>
    <w:rsid w:val="009A3772"/>
    <w:rsid w:val="009A7EF7"/>
    <w:rsid w:val="009B1A88"/>
    <w:rsid w:val="009B256C"/>
    <w:rsid w:val="009B6C11"/>
    <w:rsid w:val="009C6791"/>
    <w:rsid w:val="009C67BD"/>
    <w:rsid w:val="009C79BE"/>
    <w:rsid w:val="009D3632"/>
    <w:rsid w:val="009D5C35"/>
    <w:rsid w:val="009D6274"/>
    <w:rsid w:val="009E0219"/>
    <w:rsid w:val="009E07C9"/>
    <w:rsid w:val="009E10F1"/>
    <w:rsid w:val="009E123C"/>
    <w:rsid w:val="009E2D7A"/>
    <w:rsid w:val="009E3B6E"/>
    <w:rsid w:val="009E7D7B"/>
    <w:rsid w:val="009E7FAD"/>
    <w:rsid w:val="009F0376"/>
    <w:rsid w:val="009F36BA"/>
    <w:rsid w:val="009F56DE"/>
    <w:rsid w:val="009F5BBD"/>
    <w:rsid w:val="009F74D6"/>
    <w:rsid w:val="00A03764"/>
    <w:rsid w:val="00A2189C"/>
    <w:rsid w:val="00A22581"/>
    <w:rsid w:val="00A22D62"/>
    <w:rsid w:val="00A24901"/>
    <w:rsid w:val="00A273E9"/>
    <w:rsid w:val="00A31F0F"/>
    <w:rsid w:val="00A3661A"/>
    <w:rsid w:val="00A36AF3"/>
    <w:rsid w:val="00A37201"/>
    <w:rsid w:val="00A40C65"/>
    <w:rsid w:val="00A67F5A"/>
    <w:rsid w:val="00A71666"/>
    <w:rsid w:val="00A76E5A"/>
    <w:rsid w:val="00A80C47"/>
    <w:rsid w:val="00A87805"/>
    <w:rsid w:val="00A87B57"/>
    <w:rsid w:val="00A93AE6"/>
    <w:rsid w:val="00A9440F"/>
    <w:rsid w:val="00AA0539"/>
    <w:rsid w:val="00AB0266"/>
    <w:rsid w:val="00AB2088"/>
    <w:rsid w:val="00AB5426"/>
    <w:rsid w:val="00AC14F4"/>
    <w:rsid w:val="00AC154C"/>
    <w:rsid w:val="00AD1103"/>
    <w:rsid w:val="00AD2B1E"/>
    <w:rsid w:val="00AD3CF2"/>
    <w:rsid w:val="00AD69C1"/>
    <w:rsid w:val="00AD77BC"/>
    <w:rsid w:val="00AD7EEE"/>
    <w:rsid w:val="00AE0C27"/>
    <w:rsid w:val="00AE3E41"/>
    <w:rsid w:val="00AF286D"/>
    <w:rsid w:val="00AF4E33"/>
    <w:rsid w:val="00AF4F09"/>
    <w:rsid w:val="00AF60DF"/>
    <w:rsid w:val="00B130AF"/>
    <w:rsid w:val="00B139D9"/>
    <w:rsid w:val="00B23EC9"/>
    <w:rsid w:val="00B3423D"/>
    <w:rsid w:val="00B4007C"/>
    <w:rsid w:val="00B43AD1"/>
    <w:rsid w:val="00B45709"/>
    <w:rsid w:val="00B45EE5"/>
    <w:rsid w:val="00B45EF0"/>
    <w:rsid w:val="00B466FF"/>
    <w:rsid w:val="00B512BC"/>
    <w:rsid w:val="00B5506D"/>
    <w:rsid w:val="00B57069"/>
    <w:rsid w:val="00B5755D"/>
    <w:rsid w:val="00B66423"/>
    <w:rsid w:val="00B66BAE"/>
    <w:rsid w:val="00B679EB"/>
    <w:rsid w:val="00B67D3A"/>
    <w:rsid w:val="00B701C5"/>
    <w:rsid w:val="00B72E00"/>
    <w:rsid w:val="00B736D0"/>
    <w:rsid w:val="00B76E8F"/>
    <w:rsid w:val="00B77AAF"/>
    <w:rsid w:val="00B84728"/>
    <w:rsid w:val="00B87449"/>
    <w:rsid w:val="00B87624"/>
    <w:rsid w:val="00BA4004"/>
    <w:rsid w:val="00BA4D79"/>
    <w:rsid w:val="00BB038D"/>
    <w:rsid w:val="00BB1535"/>
    <w:rsid w:val="00BB220B"/>
    <w:rsid w:val="00BB5C0A"/>
    <w:rsid w:val="00BB7CA6"/>
    <w:rsid w:val="00BC323F"/>
    <w:rsid w:val="00BC3586"/>
    <w:rsid w:val="00BC371E"/>
    <w:rsid w:val="00BC4800"/>
    <w:rsid w:val="00BC5825"/>
    <w:rsid w:val="00BC61E6"/>
    <w:rsid w:val="00BC707E"/>
    <w:rsid w:val="00BC710C"/>
    <w:rsid w:val="00BD4874"/>
    <w:rsid w:val="00BD6693"/>
    <w:rsid w:val="00BE10B6"/>
    <w:rsid w:val="00BE2979"/>
    <w:rsid w:val="00BE3AF9"/>
    <w:rsid w:val="00BE3E27"/>
    <w:rsid w:val="00BE5A4D"/>
    <w:rsid w:val="00BE69B6"/>
    <w:rsid w:val="00BF036E"/>
    <w:rsid w:val="00BF7D5F"/>
    <w:rsid w:val="00C057C5"/>
    <w:rsid w:val="00C10EC7"/>
    <w:rsid w:val="00C11121"/>
    <w:rsid w:val="00C15C90"/>
    <w:rsid w:val="00C208D8"/>
    <w:rsid w:val="00C21669"/>
    <w:rsid w:val="00C30E06"/>
    <w:rsid w:val="00C32659"/>
    <w:rsid w:val="00C36784"/>
    <w:rsid w:val="00C3777D"/>
    <w:rsid w:val="00C40869"/>
    <w:rsid w:val="00C43CDF"/>
    <w:rsid w:val="00C464AF"/>
    <w:rsid w:val="00C55D5F"/>
    <w:rsid w:val="00C60938"/>
    <w:rsid w:val="00C62C9D"/>
    <w:rsid w:val="00C62D27"/>
    <w:rsid w:val="00C632B9"/>
    <w:rsid w:val="00C659EA"/>
    <w:rsid w:val="00C66E37"/>
    <w:rsid w:val="00C73B51"/>
    <w:rsid w:val="00C7419E"/>
    <w:rsid w:val="00C754F5"/>
    <w:rsid w:val="00C8005C"/>
    <w:rsid w:val="00C80806"/>
    <w:rsid w:val="00C82D1F"/>
    <w:rsid w:val="00C835F1"/>
    <w:rsid w:val="00C939F3"/>
    <w:rsid w:val="00CA15AF"/>
    <w:rsid w:val="00CA53DF"/>
    <w:rsid w:val="00CA53F5"/>
    <w:rsid w:val="00CA603F"/>
    <w:rsid w:val="00CC08AE"/>
    <w:rsid w:val="00CD007A"/>
    <w:rsid w:val="00CD1A18"/>
    <w:rsid w:val="00CD495F"/>
    <w:rsid w:val="00CD4C02"/>
    <w:rsid w:val="00CD5ABF"/>
    <w:rsid w:val="00CD6661"/>
    <w:rsid w:val="00CE688D"/>
    <w:rsid w:val="00CF1B56"/>
    <w:rsid w:val="00CF2223"/>
    <w:rsid w:val="00CF2F7F"/>
    <w:rsid w:val="00CF71D4"/>
    <w:rsid w:val="00CF73AF"/>
    <w:rsid w:val="00D02908"/>
    <w:rsid w:val="00D0699A"/>
    <w:rsid w:val="00D10883"/>
    <w:rsid w:val="00D14807"/>
    <w:rsid w:val="00D219F6"/>
    <w:rsid w:val="00D24CFD"/>
    <w:rsid w:val="00D270BE"/>
    <w:rsid w:val="00D27FE6"/>
    <w:rsid w:val="00D36D6D"/>
    <w:rsid w:val="00D37E1A"/>
    <w:rsid w:val="00D403AE"/>
    <w:rsid w:val="00D42A79"/>
    <w:rsid w:val="00D469AC"/>
    <w:rsid w:val="00D475CE"/>
    <w:rsid w:val="00D7202A"/>
    <w:rsid w:val="00D726E2"/>
    <w:rsid w:val="00D73CE9"/>
    <w:rsid w:val="00D7533F"/>
    <w:rsid w:val="00D76FF0"/>
    <w:rsid w:val="00D84A79"/>
    <w:rsid w:val="00D8657B"/>
    <w:rsid w:val="00DA08B7"/>
    <w:rsid w:val="00DA0BC6"/>
    <w:rsid w:val="00DA0D54"/>
    <w:rsid w:val="00DA658D"/>
    <w:rsid w:val="00DB1DDC"/>
    <w:rsid w:val="00DB2BE2"/>
    <w:rsid w:val="00DB4104"/>
    <w:rsid w:val="00DB5B5E"/>
    <w:rsid w:val="00DC6409"/>
    <w:rsid w:val="00DC7BE1"/>
    <w:rsid w:val="00DD3E72"/>
    <w:rsid w:val="00DD640E"/>
    <w:rsid w:val="00DD6CD0"/>
    <w:rsid w:val="00DD7556"/>
    <w:rsid w:val="00DD796F"/>
    <w:rsid w:val="00DE4960"/>
    <w:rsid w:val="00DF0961"/>
    <w:rsid w:val="00DF6387"/>
    <w:rsid w:val="00E0218C"/>
    <w:rsid w:val="00E0219D"/>
    <w:rsid w:val="00E05F36"/>
    <w:rsid w:val="00E0636D"/>
    <w:rsid w:val="00E06DA7"/>
    <w:rsid w:val="00E10F04"/>
    <w:rsid w:val="00E118B0"/>
    <w:rsid w:val="00E14981"/>
    <w:rsid w:val="00E151A6"/>
    <w:rsid w:val="00E21ED6"/>
    <w:rsid w:val="00E22C27"/>
    <w:rsid w:val="00E3112B"/>
    <w:rsid w:val="00E34131"/>
    <w:rsid w:val="00E424A2"/>
    <w:rsid w:val="00E45890"/>
    <w:rsid w:val="00E45B1D"/>
    <w:rsid w:val="00E46847"/>
    <w:rsid w:val="00E46CCB"/>
    <w:rsid w:val="00E47B0E"/>
    <w:rsid w:val="00E5249B"/>
    <w:rsid w:val="00E554AA"/>
    <w:rsid w:val="00E6095D"/>
    <w:rsid w:val="00E624C0"/>
    <w:rsid w:val="00E63754"/>
    <w:rsid w:val="00E65AB4"/>
    <w:rsid w:val="00E70480"/>
    <w:rsid w:val="00E71A18"/>
    <w:rsid w:val="00E82EF1"/>
    <w:rsid w:val="00E91950"/>
    <w:rsid w:val="00E91F2C"/>
    <w:rsid w:val="00E9765D"/>
    <w:rsid w:val="00E97A8F"/>
    <w:rsid w:val="00E97D01"/>
    <w:rsid w:val="00EA174C"/>
    <w:rsid w:val="00EA24A7"/>
    <w:rsid w:val="00EA4580"/>
    <w:rsid w:val="00EA654D"/>
    <w:rsid w:val="00EB2BD8"/>
    <w:rsid w:val="00EC029F"/>
    <w:rsid w:val="00EC41E9"/>
    <w:rsid w:val="00EC4F23"/>
    <w:rsid w:val="00EC6DEB"/>
    <w:rsid w:val="00ED0DA4"/>
    <w:rsid w:val="00ED2458"/>
    <w:rsid w:val="00ED45AA"/>
    <w:rsid w:val="00ED5B46"/>
    <w:rsid w:val="00ED6681"/>
    <w:rsid w:val="00ED67F1"/>
    <w:rsid w:val="00ED79D9"/>
    <w:rsid w:val="00EE23D6"/>
    <w:rsid w:val="00EF552B"/>
    <w:rsid w:val="00EF60C9"/>
    <w:rsid w:val="00EF66A6"/>
    <w:rsid w:val="00EF6F32"/>
    <w:rsid w:val="00EF7CB7"/>
    <w:rsid w:val="00F00079"/>
    <w:rsid w:val="00F01128"/>
    <w:rsid w:val="00F01CB5"/>
    <w:rsid w:val="00F0336A"/>
    <w:rsid w:val="00F044CE"/>
    <w:rsid w:val="00F06DD7"/>
    <w:rsid w:val="00F10751"/>
    <w:rsid w:val="00F12A84"/>
    <w:rsid w:val="00F13474"/>
    <w:rsid w:val="00F15620"/>
    <w:rsid w:val="00F1595A"/>
    <w:rsid w:val="00F23856"/>
    <w:rsid w:val="00F23ECA"/>
    <w:rsid w:val="00F25641"/>
    <w:rsid w:val="00F26FAF"/>
    <w:rsid w:val="00F33247"/>
    <w:rsid w:val="00F33D3D"/>
    <w:rsid w:val="00F34CA3"/>
    <w:rsid w:val="00F50763"/>
    <w:rsid w:val="00F53D09"/>
    <w:rsid w:val="00F60C64"/>
    <w:rsid w:val="00F706C4"/>
    <w:rsid w:val="00F75DC7"/>
    <w:rsid w:val="00F86B7B"/>
    <w:rsid w:val="00F940A1"/>
    <w:rsid w:val="00F9574A"/>
    <w:rsid w:val="00FA2AB5"/>
    <w:rsid w:val="00FA7B3F"/>
    <w:rsid w:val="00FA7CDC"/>
    <w:rsid w:val="00FB002E"/>
    <w:rsid w:val="00FB5230"/>
    <w:rsid w:val="00FC2514"/>
    <w:rsid w:val="00FC36BC"/>
    <w:rsid w:val="00FF0B53"/>
    <w:rsid w:val="00FF563E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E51175"/>
  <w15:docId w15:val="{32673FC0-BE2C-5249-B16B-E1983CE2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napToGrid w:val="0"/>
        <w:sz w:val="24"/>
        <w:lang w:val="en-GB" w:eastAsia="en-GB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6C0"/>
    <w:pPr>
      <w:spacing w:after="0"/>
    </w:pPr>
  </w:style>
  <w:style w:type="paragraph" w:styleId="Heading1">
    <w:name w:val="heading 1"/>
    <w:basedOn w:val="Normal"/>
    <w:next w:val="BodyText"/>
    <w:link w:val="Heading1Char"/>
    <w:qFormat/>
    <w:rsid w:val="007C4C0C"/>
    <w:pPr>
      <w:keepNext/>
      <w:keepLines/>
      <w:numPr>
        <w:numId w:val="8"/>
      </w:numPr>
      <w:spacing w:after="120"/>
      <w:outlineLvl w:val="0"/>
    </w:pPr>
    <w:rPr>
      <w:color w:val="009696"/>
      <w:sz w:val="40"/>
      <w:szCs w:val="40"/>
    </w:rPr>
  </w:style>
  <w:style w:type="paragraph" w:styleId="Heading2">
    <w:name w:val="heading 2"/>
    <w:basedOn w:val="Normal"/>
    <w:next w:val="BodyText"/>
    <w:qFormat/>
    <w:rsid w:val="009E7FAD"/>
    <w:pPr>
      <w:keepNext/>
      <w:keepLines/>
      <w:spacing w:after="120"/>
      <w:ind w:left="720"/>
      <w:outlineLvl w:val="1"/>
    </w:pPr>
    <w:rPr>
      <w:color w:val="009696"/>
      <w:sz w:val="32"/>
      <w:szCs w:val="32"/>
    </w:rPr>
  </w:style>
  <w:style w:type="paragraph" w:styleId="Heading3">
    <w:name w:val="heading 3"/>
    <w:basedOn w:val="Normal"/>
    <w:next w:val="BodyText"/>
    <w:qFormat/>
    <w:rsid w:val="002C1B59"/>
    <w:pPr>
      <w:keepNext/>
      <w:keepLines/>
      <w:spacing w:after="120"/>
      <w:ind w:left="720"/>
      <w:outlineLvl w:val="2"/>
    </w:pPr>
    <w:rPr>
      <w:color w:val="009696"/>
      <w:szCs w:val="24"/>
    </w:rPr>
  </w:style>
  <w:style w:type="paragraph" w:styleId="Heading4">
    <w:name w:val="heading 4"/>
    <w:basedOn w:val="Normal"/>
    <w:next w:val="BodyText"/>
    <w:qFormat/>
    <w:rsid w:val="002C1B59"/>
    <w:pPr>
      <w:keepNext/>
      <w:keepLines/>
      <w:spacing w:after="120"/>
      <w:ind w:left="720"/>
      <w:outlineLvl w:val="3"/>
    </w:pPr>
    <w:rPr>
      <w:szCs w:val="24"/>
    </w:rPr>
  </w:style>
  <w:style w:type="paragraph" w:styleId="Heading5">
    <w:name w:val="heading 5"/>
    <w:basedOn w:val="Normal"/>
    <w:next w:val="Normal"/>
    <w:link w:val="Heading5Char"/>
    <w:unhideWhenUsed/>
    <w:rsid w:val="00EA24A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rsid w:val="00AD7EEE"/>
    <w:pPr>
      <w:keepNext/>
      <w:keepLines/>
      <w:spacing w:before="40"/>
      <w:ind w:left="1152" w:hanging="1152"/>
      <w:outlineLvl w:val="5"/>
    </w:pPr>
    <w:rPr>
      <w:rFonts w:ascii="Cambria" w:hAnsi="Cambria" w:cs="Times New Roman"/>
      <w:snapToGrid/>
      <w:color w:val="243F60"/>
      <w:szCs w:val="24"/>
    </w:rPr>
  </w:style>
  <w:style w:type="paragraph" w:styleId="Heading7">
    <w:name w:val="heading 7"/>
    <w:basedOn w:val="Normal"/>
    <w:next w:val="Normal"/>
    <w:link w:val="Heading7Char"/>
    <w:rsid w:val="00AD7EEE"/>
    <w:pPr>
      <w:keepNext/>
      <w:keepLines/>
      <w:spacing w:before="40"/>
      <w:ind w:left="1296" w:hanging="1296"/>
      <w:outlineLvl w:val="6"/>
    </w:pPr>
    <w:rPr>
      <w:rFonts w:ascii="Cambria" w:hAnsi="Cambria" w:cs="Times New Roman"/>
      <w:i/>
      <w:iCs/>
      <w:snapToGrid/>
      <w:color w:val="243F60"/>
      <w:szCs w:val="24"/>
    </w:rPr>
  </w:style>
  <w:style w:type="paragraph" w:styleId="Heading8">
    <w:name w:val="heading 8"/>
    <w:basedOn w:val="Normal"/>
    <w:next w:val="Normal"/>
    <w:link w:val="Heading8Char"/>
    <w:rsid w:val="00AD7EEE"/>
    <w:pPr>
      <w:keepNext/>
      <w:keepLines/>
      <w:spacing w:before="40"/>
      <w:ind w:left="1440" w:hanging="1440"/>
      <w:outlineLvl w:val="7"/>
    </w:pPr>
    <w:rPr>
      <w:rFonts w:ascii="Cambria" w:hAnsi="Cambria" w:cs="Times New Roman"/>
      <w:snapToGrid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rsid w:val="00AD7EEE"/>
    <w:pPr>
      <w:keepNext/>
      <w:keepLines/>
      <w:spacing w:before="40"/>
      <w:ind w:left="1584" w:hanging="1584"/>
      <w:outlineLvl w:val="8"/>
    </w:pPr>
    <w:rPr>
      <w:rFonts w:ascii="Cambria" w:hAnsi="Cambria" w:cs="Times New Roman"/>
      <w:i/>
      <w:iCs/>
      <w:snapToGrid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9E7FAD"/>
    <w:pPr>
      <w:keepLines/>
      <w:numPr>
        <w:ilvl w:val="1"/>
        <w:numId w:val="14"/>
      </w:numPr>
      <w:spacing w:after="120"/>
    </w:pPr>
  </w:style>
  <w:style w:type="paragraph" w:styleId="Footer">
    <w:name w:val="footer"/>
    <w:basedOn w:val="Normal"/>
    <w:link w:val="FooterChar"/>
    <w:uiPriority w:val="99"/>
    <w:qFormat/>
    <w:rsid w:val="003D1700"/>
    <w:pPr>
      <w:tabs>
        <w:tab w:val="right" w:pos="9356"/>
      </w:tabs>
    </w:pPr>
    <w:rPr>
      <w:color w:val="009596"/>
      <w:sz w:val="20"/>
      <w:szCs w:val="18"/>
      <w:lang w:val="en-US"/>
    </w:rPr>
  </w:style>
  <w:style w:type="paragraph" w:styleId="Header">
    <w:name w:val="header"/>
    <w:basedOn w:val="Normal"/>
    <w:link w:val="HeaderChar"/>
    <w:uiPriority w:val="99"/>
    <w:qFormat/>
    <w:rsid w:val="002C1B59"/>
    <w:pPr>
      <w:tabs>
        <w:tab w:val="right" w:pos="9356"/>
      </w:tabs>
    </w:pPr>
    <w:rPr>
      <w:color w:val="009696"/>
      <w:sz w:val="20"/>
      <w:szCs w:val="24"/>
    </w:rPr>
  </w:style>
  <w:style w:type="paragraph" w:styleId="ListBullet">
    <w:name w:val="List Bullet"/>
    <w:basedOn w:val="Normal"/>
    <w:qFormat/>
    <w:rsid w:val="00FA2AB5"/>
    <w:pPr>
      <w:numPr>
        <w:numId w:val="1"/>
      </w:numPr>
      <w:tabs>
        <w:tab w:val="clear" w:pos="1080"/>
        <w:tab w:val="left" w:pos="1077"/>
      </w:tabs>
      <w:spacing w:after="120"/>
      <w:contextualSpacing/>
    </w:pPr>
  </w:style>
  <w:style w:type="paragraph" w:customStyle="1" w:styleId="QuoteText">
    <w:name w:val="Quote Text"/>
    <w:basedOn w:val="Normal"/>
    <w:next w:val="BodyText"/>
    <w:qFormat/>
    <w:rsid w:val="00FA2AB5"/>
    <w:pPr>
      <w:spacing w:after="120"/>
      <w:ind w:left="1077" w:right="357"/>
    </w:pPr>
    <w:rPr>
      <w:i/>
    </w:rPr>
  </w:style>
  <w:style w:type="paragraph" w:customStyle="1" w:styleId="TITLE1">
    <w:name w:val="TITLE 1"/>
    <w:basedOn w:val="Normal"/>
    <w:next w:val="TITLE2"/>
    <w:qFormat/>
    <w:rsid w:val="00BA4004"/>
    <w:pPr>
      <w:keepLines/>
      <w:spacing w:after="240"/>
    </w:pPr>
    <w:rPr>
      <w:color w:val="009696"/>
      <w:sz w:val="52"/>
      <w:szCs w:val="48"/>
      <w:lang w:val="en-US"/>
    </w:rPr>
  </w:style>
  <w:style w:type="paragraph" w:customStyle="1" w:styleId="TITLE2">
    <w:name w:val="TITLE 2"/>
    <w:basedOn w:val="Normal"/>
    <w:next w:val="Normal"/>
    <w:qFormat/>
    <w:rsid w:val="00BA4004"/>
    <w:pPr>
      <w:keepLines/>
      <w:spacing w:after="240"/>
    </w:pPr>
    <w:rPr>
      <w:color w:val="009696"/>
      <w:sz w:val="48"/>
      <w:szCs w:val="32"/>
      <w:lang w:val="en-US"/>
    </w:rPr>
  </w:style>
  <w:style w:type="paragraph" w:customStyle="1" w:styleId="TITLE3">
    <w:name w:val="TITLE 3"/>
    <w:basedOn w:val="Normal"/>
    <w:qFormat/>
    <w:rsid w:val="00762C97"/>
    <w:pPr>
      <w:keepLines/>
      <w:spacing w:after="240"/>
    </w:pPr>
    <w:rPr>
      <w:color w:val="000000" w:themeColor="text1"/>
      <w:sz w:val="40"/>
      <w:szCs w:val="40"/>
    </w:rPr>
  </w:style>
  <w:style w:type="paragraph" w:styleId="TOC1">
    <w:name w:val="toc 1"/>
    <w:basedOn w:val="Normal"/>
    <w:next w:val="Normal"/>
    <w:uiPriority w:val="39"/>
    <w:qFormat/>
    <w:rsid w:val="007A0795"/>
    <w:pPr>
      <w:tabs>
        <w:tab w:val="left" w:pos="720"/>
        <w:tab w:val="right" w:pos="9402"/>
      </w:tabs>
      <w:spacing w:before="60"/>
      <w:ind w:left="720" w:hanging="720"/>
    </w:pPr>
    <w:rPr>
      <w:bCs/>
      <w:noProof/>
      <w:color w:val="009696"/>
      <w:szCs w:val="24"/>
    </w:rPr>
  </w:style>
  <w:style w:type="paragraph" w:styleId="TOC2">
    <w:name w:val="toc 2"/>
    <w:basedOn w:val="TOC1"/>
    <w:next w:val="Normal"/>
    <w:uiPriority w:val="39"/>
    <w:qFormat/>
    <w:rsid w:val="007A0795"/>
    <w:pPr>
      <w:tabs>
        <w:tab w:val="clear" w:pos="720"/>
      </w:tabs>
      <w:spacing w:before="0"/>
      <w:ind w:firstLine="0"/>
    </w:pPr>
    <w:rPr>
      <w:color w:val="000000" w:themeColor="text1"/>
    </w:rPr>
  </w:style>
  <w:style w:type="paragraph" w:styleId="TOC3">
    <w:name w:val="toc 3"/>
    <w:basedOn w:val="Normal"/>
    <w:next w:val="Normal"/>
    <w:uiPriority w:val="39"/>
    <w:qFormat/>
    <w:rsid w:val="002C1B59"/>
    <w:pPr>
      <w:tabs>
        <w:tab w:val="right" w:pos="9402"/>
      </w:tabs>
      <w:ind w:left="720"/>
    </w:pPr>
    <w:rPr>
      <w:noProof/>
      <w:szCs w:val="24"/>
    </w:rPr>
  </w:style>
  <w:style w:type="paragraph" w:customStyle="1" w:styleId="TOCTITLE">
    <w:name w:val="TOC TITLE"/>
    <w:basedOn w:val="Normal"/>
    <w:next w:val="TOC1"/>
    <w:uiPriority w:val="1"/>
    <w:qFormat/>
    <w:rsid w:val="00377848"/>
    <w:pPr>
      <w:keepNext/>
      <w:keepLines/>
      <w:spacing w:after="120"/>
    </w:pPr>
    <w:rPr>
      <w:color w:val="009696"/>
      <w:sz w:val="32"/>
      <w:szCs w:val="24"/>
    </w:rPr>
  </w:style>
  <w:style w:type="paragraph" w:styleId="Quote">
    <w:name w:val="Quote"/>
    <w:basedOn w:val="QuoteText"/>
    <w:next w:val="Normal"/>
    <w:link w:val="QuoteChar"/>
    <w:uiPriority w:val="29"/>
    <w:semiHidden/>
    <w:unhideWhenUsed/>
    <w:qFormat/>
    <w:rsid w:val="00D36D6D"/>
  </w:style>
  <w:style w:type="character" w:customStyle="1" w:styleId="QuoteChar">
    <w:name w:val="Quote Char"/>
    <w:basedOn w:val="DefaultParagraphFont"/>
    <w:link w:val="Quote"/>
    <w:uiPriority w:val="29"/>
    <w:semiHidden/>
    <w:rsid w:val="00E151A6"/>
    <w:rPr>
      <w:i/>
    </w:rPr>
  </w:style>
  <w:style w:type="paragraph" w:styleId="ListParagraph">
    <w:name w:val="List Paragraph"/>
    <w:basedOn w:val="Normal"/>
    <w:uiPriority w:val="26"/>
    <w:semiHidden/>
    <w:qFormat/>
    <w:rsid w:val="00B847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D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D3A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C1B59"/>
    <w:rPr>
      <w:color w:val="009696"/>
      <w:sz w:val="20"/>
      <w:szCs w:val="24"/>
    </w:rPr>
  </w:style>
  <w:style w:type="table" w:styleId="TableGrid">
    <w:name w:val="Table Grid"/>
    <w:basedOn w:val="TableNormal"/>
    <w:uiPriority w:val="39"/>
    <w:rsid w:val="00AC154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2F7F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EA24A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Char">
    <w:name w:val="Body Text Char"/>
    <w:basedOn w:val="DefaultParagraphFont"/>
    <w:link w:val="BodyText"/>
    <w:rsid w:val="00ED67F1"/>
  </w:style>
  <w:style w:type="paragraph" w:styleId="ListNumber">
    <w:name w:val="List Number"/>
    <w:basedOn w:val="Normal"/>
    <w:uiPriority w:val="99"/>
    <w:unhideWhenUsed/>
    <w:qFormat/>
    <w:rsid w:val="00D7533F"/>
    <w:pPr>
      <w:numPr>
        <w:numId w:val="2"/>
      </w:numPr>
      <w:tabs>
        <w:tab w:val="clear" w:pos="360"/>
        <w:tab w:val="num" w:pos="1074"/>
      </w:tabs>
      <w:spacing w:after="120"/>
      <w:ind w:left="1074"/>
      <w:contextualSpacing/>
    </w:pPr>
  </w:style>
  <w:style w:type="character" w:customStyle="1" w:styleId="Heading6Char">
    <w:name w:val="Heading 6 Char"/>
    <w:basedOn w:val="DefaultParagraphFont"/>
    <w:link w:val="Heading6"/>
    <w:rsid w:val="00AD7EEE"/>
    <w:rPr>
      <w:rFonts w:ascii="Cambria" w:hAnsi="Cambria" w:cs="Times New Roman"/>
      <w:snapToGrid/>
      <w:color w:val="243F60"/>
      <w:szCs w:val="24"/>
    </w:rPr>
  </w:style>
  <w:style w:type="character" w:customStyle="1" w:styleId="Heading7Char">
    <w:name w:val="Heading 7 Char"/>
    <w:basedOn w:val="DefaultParagraphFont"/>
    <w:link w:val="Heading7"/>
    <w:rsid w:val="00AD7EEE"/>
    <w:rPr>
      <w:rFonts w:ascii="Cambria" w:hAnsi="Cambria" w:cs="Times New Roman"/>
      <w:i/>
      <w:iCs/>
      <w:snapToGrid/>
      <w:color w:val="243F60"/>
      <w:szCs w:val="24"/>
    </w:rPr>
  </w:style>
  <w:style w:type="character" w:customStyle="1" w:styleId="Heading8Char">
    <w:name w:val="Heading 8 Char"/>
    <w:basedOn w:val="DefaultParagraphFont"/>
    <w:link w:val="Heading8"/>
    <w:rsid w:val="00AD7EEE"/>
    <w:rPr>
      <w:rFonts w:ascii="Cambria" w:hAnsi="Cambria" w:cs="Times New Roman"/>
      <w:snapToGrid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AD7EEE"/>
    <w:rPr>
      <w:rFonts w:ascii="Cambria" w:hAnsi="Cambria" w:cs="Times New Roman"/>
      <w:i/>
      <w:iCs/>
      <w:snapToGrid/>
      <w:color w:val="272727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D1700"/>
    <w:rPr>
      <w:color w:val="009596"/>
      <w:sz w:val="20"/>
      <w:szCs w:val="18"/>
      <w:lang w:val="en-US"/>
    </w:rPr>
  </w:style>
  <w:style w:type="character" w:customStyle="1" w:styleId="Heading1Char">
    <w:name w:val="Heading 1 Char"/>
    <w:link w:val="Heading1"/>
    <w:locked/>
    <w:rsid w:val="007C4C0C"/>
    <w:rPr>
      <w:color w:val="009696"/>
      <w:sz w:val="40"/>
      <w:szCs w:val="40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2C1B59"/>
    <w:rPr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C1B59"/>
    <w:rPr>
      <w:sz w:val="20"/>
      <w:szCs w:val="24"/>
    </w:rPr>
  </w:style>
  <w:style w:type="character" w:styleId="FootnoteReference">
    <w:name w:val="footnote reference"/>
    <w:basedOn w:val="DefaultParagraphFont"/>
    <w:uiPriority w:val="99"/>
    <w:unhideWhenUsed/>
    <w:qFormat/>
    <w:rsid w:val="002C1B59"/>
    <w:rPr>
      <w:rFonts w:ascii="Arial" w:hAnsi="Arial"/>
      <w:sz w:val="20"/>
      <w:vertAlign w:val="superscript"/>
    </w:rPr>
  </w:style>
  <w:style w:type="paragraph" w:customStyle="1" w:styleId="ListNumbered">
    <w:name w:val="List Numbered"/>
    <w:basedOn w:val="Normal"/>
    <w:qFormat/>
    <w:rsid w:val="00F10751"/>
    <w:pPr>
      <w:tabs>
        <w:tab w:val="num" w:pos="1080"/>
      </w:tabs>
      <w:spacing w:after="120"/>
      <w:ind w:left="1077" w:hanging="357"/>
      <w:contextualSpacing/>
    </w:pPr>
  </w:style>
  <w:style w:type="numbering" w:customStyle="1" w:styleId="CurrentList1">
    <w:name w:val="Current List1"/>
    <w:uiPriority w:val="99"/>
    <w:rsid w:val="00E45890"/>
    <w:pPr>
      <w:numPr>
        <w:numId w:val="3"/>
      </w:numPr>
    </w:pPr>
  </w:style>
  <w:style w:type="numbering" w:customStyle="1" w:styleId="CurrentList2">
    <w:name w:val="Current List2"/>
    <w:uiPriority w:val="99"/>
    <w:rsid w:val="00900CF4"/>
    <w:pPr>
      <w:numPr>
        <w:numId w:val="4"/>
      </w:numPr>
    </w:pPr>
  </w:style>
  <w:style w:type="numbering" w:customStyle="1" w:styleId="CurrentList3">
    <w:name w:val="Current List3"/>
    <w:uiPriority w:val="99"/>
    <w:rsid w:val="00900CF4"/>
    <w:pPr>
      <w:numPr>
        <w:numId w:val="5"/>
      </w:numPr>
    </w:pPr>
  </w:style>
  <w:style w:type="numbering" w:customStyle="1" w:styleId="CurrentList4">
    <w:name w:val="Current List4"/>
    <w:uiPriority w:val="99"/>
    <w:rsid w:val="003B3F2E"/>
    <w:pPr>
      <w:numPr>
        <w:numId w:val="6"/>
      </w:numPr>
    </w:pPr>
  </w:style>
  <w:style w:type="numbering" w:customStyle="1" w:styleId="CurrentList5">
    <w:name w:val="Current List5"/>
    <w:uiPriority w:val="99"/>
    <w:rsid w:val="00B139D9"/>
    <w:pPr>
      <w:numPr>
        <w:numId w:val="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F4F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0C64"/>
    <w:rPr>
      <w:color w:val="954F72" w:themeColor="followedHyperlink"/>
      <w:u w:val="single"/>
    </w:rPr>
  </w:style>
  <w:style w:type="numbering" w:customStyle="1" w:styleId="CurrentList6">
    <w:name w:val="Current List6"/>
    <w:uiPriority w:val="99"/>
    <w:rsid w:val="00C11121"/>
    <w:pPr>
      <w:numPr>
        <w:numId w:val="11"/>
      </w:numPr>
    </w:pPr>
  </w:style>
  <w:style w:type="numbering" w:customStyle="1" w:styleId="CurrentList7">
    <w:name w:val="Current List7"/>
    <w:uiPriority w:val="99"/>
    <w:rsid w:val="00C11121"/>
    <w:pPr>
      <w:numPr>
        <w:numId w:val="12"/>
      </w:numPr>
    </w:pPr>
  </w:style>
  <w:style w:type="numbering" w:customStyle="1" w:styleId="CurrentList8">
    <w:name w:val="Current List8"/>
    <w:uiPriority w:val="99"/>
    <w:rsid w:val="00CF1B56"/>
    <w:pPr>
      <w:numPr>
        <w:numId w:val="13"/>
      </w:numPr>
    </w:pPr>
  </w:style>
  <w:style w:type="numbering" w:customStyle="1" w:styleId="CurrentList9">
    <w:name w:val="Current List9"/>
    <w:uiPriority w:val="99"/>
    <w:rsid w:val="00E46847"/>
    <w:pPr>
      <w:numPr>
        <w:numId w:val="15"/>
      </w:numPr>
    </w:pPr>
  </w:style>
  <w:style w:type="numbering" w:customStyle="1" w:styleId="CurrentList10">
    <w:name w:val="Current List10"/>
    <w:uiPriority w:val="99"/>
    <w:rsid w:val="00E46847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SK/Library/CloudStorage/OneDrive-Personal/Documents/Business/POS/Projects/Rebranding/Stationery/POS/POS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65717-9D87-4148-B9CC-920F3111B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 Report.dotx</Template>
  <TotalTime>539</TotalTime>
  <Pages>4</Pages>
  <Words>862</Words>
  <Characters>4573</Characters>
  <Application>Microsoft Office Word</Application>
  <DocSecurity>0</DocSecurity>
  <Lines>91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 Template</vt:lpstr>
    </vt:vector>
  </TitlesOfParts>
  <Manager/>
  <Company>POS</Company>
  <LinksUpToDate>false</LinksUpToDate>
  <CharactersWithSpaces>5393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 Template</dc:title>
  <dc:subject/>
  <dc:creator>Michael Kiely</dc:creator>
  <cp:keywords/>
  <dc:description/>
  <cp:lastModifiedBy>Michael Kiely</cp:lastModifiedBy>
  <cp:revision>452</cp:revision>
  <cp:lastPrinted>2015-05-17T12:18:00Z</cp:lastPrinted>
  <dcterms:created xsi:type="dcterms:W3CDTF">2025-11-25T11:07:00Z</dcterms:created>
  <dcterms:modified xsi:type="dcterms:W3CDTF">2026-06-02T17:35:00Z</dcterms:modified>
  <cp:category/>
</cp:coreProperties>
</file>