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3099DD" w14:textId="7CE17B86" w:rsidR="00C95FBB" w:rsidRPr="008A6663" w:rsidRDefault="00494A2A" w:rsidP="00990163">
      <w:pPr>
        <w:rPr>
          <w:iCs/>
          <w:color w:val="009696"/>
        </w:rPr>
      </w:pPr>
      <w:r w:rsidRPr="00C95FBB">
        <w:rPr>
          <w:color w:val="009696"/>
        </w:rPr>
        <w:t xml:space="preserve">GOOD PRACTICE GUIDANCE NOTE APPENDIX </w:t>
      </w:r>
      <w:r w:rsidR="003C4B94">
        <w:rPr>
          <w:color w:val="009696"/>
        </w:rPr>
        <w:t>G</w:t>
      </w:r>
      <w:r w:rsidRPr="00C95FBB">
        <w:rPr>
          <w:color w:val="009696"/>
        </w:rPr>
        <w:t xml:space="preserve">: </w:t>
      </w:r>
      <w:r w:rsidR="00CB099B" w:rsidRPr="00C95FBB">
        <w:rPr>
          <w:color w:val="009696"/>
        </w:rPr>
        <w:t>PC Presentation Advice</w:t>
      </w:r>
    </w:p>
    <w:p w14:paraId="1AD31548" w14:textId="77777777" w:rsidR="006B30F5" w:rsidRDefault="004B6612" w:rsidP="00990163">
      <w:r w:rsidRPr="00DE08F6">
        <w:t xml:space="preserve">It is vital that the developer presentation </w:t>
      </w:r>
      <w:r w:rsidR="005B3F27">
        <w:t xml:space="preserve">to planning committee </w:t>
      </w:r>
      <w:r w:rsidRPr="00DE08F6">
        <w:t>communicates the design of their scheme</w:t>
      </w:r>
      <w:r w:rsidR="00AB58B8" w:rsidRPr="00DE08F6">
        <w:t>,</w:t>
      </w:r>
      <w:r w:rsidRPr="00DE08F6">
        <w:t xml:space="preserve"> as it has evolved at that point in the process</w:t>
      </w:r>
      <w:r w:rsidR="00AB58B8" w:rsidRPr="00DE08F6">
        <w:t>,</w:t>
      </w:r>
      <w:r w:rsidRPr="00DE08F6">
        <w:t xml:space="preserve"> so that Members understand what they are looking at and the stage it has reached in its evolution. This type of opportunity is not offered by </w:t>
      </w:r>
      <w:r w:rsidR="00A67777">
        <w:t>all</w:t>
      </w:r>
      <w:r w:rsidRPr="00DE08F6">
        <w:t xml:space="preserve"> Council</w:t>
      </w:r>
      <w:r w:rsidR="00111A4D" w:rsidRPr="00DE08F6">
        <w:t>s</w:t>
      </w:r>
      <w:r w:rsidRPr="00DE08F6">
        <w:t xml:space="preserve">, so it is wise to ensure that developers receive clear advice about what they need to do to prepare for their presentation to committee. It is important that applicants and their advisors get the most out of the process and, in turn, that the committee </w:t>
      </w:r>
      <w:r w:rsidR="00F971F0" w:rsidRPr="00DE08F6">
        <w:t>can</w:t>
      </w:r>
      <w:r w:rsidRPr="00DE08F6">
        <w:t xml:space="preserve"> optimise their feedback to them on their scheme. Therefore, advice should be given to the developer’s presentation team to ensure that their presentation focuses on the issues that are most relevant</w:t>
      </w:r>
      <w:r w:rsidR="00352EBC" w:rsidRPr="00DE08F6">
        <w:t xml:space="preserve"> to ensure a successful outcome</w:t>
      </w:r>
      <w:r w:rsidRPr="00DE08F6">
        <w:t>.</w:t>
      </w:r>
      <w:r w:rsidR="00510B82" w:rsidRPr="00DE08F6">
        <w:t xml:space="preserve"> </w:t>
      </w:r>
    </w:p>
    <w:p w14:paraId="7FBA470E" w14:textId="77777777" w:rsidR="006B30F5" w:rsidRDefault="006B30F5" w:rsidP="00990163"/>
    <w:p w14:paraId="0DB8FF08" w14:textId="5CDA653B" w:rsidR="004B6612" w:rsidRPr="00DE08F6" w:rsidRDefault="00510B82" w:rsidP="00990163">
      <w:r w:rsidRPr="00DE08F6">
        <w:t xml:space="preserve">That advice is set out </w:t>
      </w:r>
      <w:r w:rsidR="00127254">
        <w:t>in this Customer Advice Note</w:t>
      </w:r>
      <w:r w:rsidR="005711AD">
        <w:t xml:space="preserve">. </w:t>
      </w:r>
      <w:r w:rsidR="006B30F5">
        <w:t>[</w:t>
      </w:r>
      <w:r w:rsidR="006B30F5" w:rsidRPr="001569DB">
        <w:rPr>
          <w:highlight w:val="lightGray"/>
        </w:rPr>
        <w:t>Highlighted text</w:t>
      </w:r>
      <w:r w:rsidR="006B30F5">
        <w:t>] should be customised by the LPA</w:t>
      </w:r>
      <w:r w:rsidR="00757375" w:rsidRPr="00757375">
        <w:t xml:space="preserve"> </w:t>
      </w:r>
      <w:r w:rsidR="004A237F">
        <w:t>b</w:t>
      </w:r>
      <w:r w:rsidR="00757375">
        <w:t xml:space="preserve">efore </w:t>
      </w:r>
      <w:r w:rsidR="004A237F">
        <w:t>implementation</w:t>
      </w:r>
      <w:r w:rsidR="006B30F5">
        <w:t>.</w:t>
      </w:r>
    </w:p>
    <w:p w14:paraId="6D23DF42" w14:textId="77777777" w:rsidR="002456E9" w:rsidRDefault="002456E9" w:rsidP="00990163"/>
    <w:p w14:paraId="1438E948" w14:textId="6644DFA4" w:rsidR="002456E9" w:rsidRPr="00BB3609" w:rsidRDefault="00F06285" w:rsidP="00990163">
      <w:pPr>
        <w:pStyle w:val="TITLE1"/>
      </w:pPr>
      <w:r w:rsidRPr="00BB3609">
        <w:t>[</w:t>
      </w:r>
      <w:r w:rsidRPr="00BB3609">
        <w:rPr>
          <w:highlight w:val="lightGray"/>
        </w:rPr>
        <w:t>COUNCIL NAME</w:t>
      </w:r>
      <w:r w:rsidRPr="00BB3609">
        <w:t>]</w:t>
      </w:r>
    </w:p>
    <w:p w14:paraId="665A1DD6" w14:textId="77777777" w:rsidR="002456E9" w:rsidRPr="00BB3609" w:rsidRDefault="002456E9" w:rsidP="00990163">
      <w:pPr>
        <w:pStyle w:val="TITLE2"/>
      </w:pPr>
      <w:r w:rsidRPr="00BB3609">
        <w:t>Customer Advice Note</w:t>
      </w:r>
    </w:p>
    <w:p w14:paraId="414053D6" w14:textId="6D054728" w:rsidR="002456E9" w:rsidRPr="00BB3609" w:rsidRDefault="002456E9" w:rsidP="00990163">
      <w:pPr>
        <w:pStyle w:val="TITLE3"/>
      </w:pPr>
      <w:r w:rsidRPr="00BB3609">
        <w:t xml:space="preserve">Planning Committee </w:t>
      </w:r>
      <w:r w:rsidR="00792BED" w:rsidRPr="00BB3609">
        <w:t>Presentations</w:t>
      </w:r>
    </w:p>
    <w:p w14:paraId="2D6EDF11" w14:textId="692485EE" w:rsidR="002456E9" w:rsidRDefault="002456E9" w:rsidP="00990163">
      <w:pPr>
        <w:pStyle w:val="TITLE3"/>
      </w:pPr>
      <w:r w:rsidRPr="00333ED4">
        <w:t>[</w:t>
      </w:r>
      <w:r w:rsidRPr="00BC0E3E">
        <w:t>Date</w:t>
      </w:r>
      <w:r w:rsidRPr="00333ED4">
        <w:t>]</w:t>
      </w:r>
    </w:p>
    <w:p w14:paraId="336F4F12" w14:textId="254B4CA4" w:rsidR="00FA205B" w:rsidRPr="00613096" w:rsidRDefault="00DA74AD" w:rsidP="00613096">
      <w:pPr>
        <w:pStyle w:val="ListNumbered"/>
      </w:pPr>
      <w:r w:rsidRPr="00613096">
        <w:t xml:space="preserve">The reason for facilitating presentations of development proposals to the Council’s </w:t>
      </w:r>
      <w:r w:rsidR="00B3762B" w:rsidRPr="00613096">
        <w:t>Planning Committee</w:t>
      </w:r>
      <w:r w:rsidRPr="00613096">
        <w:t xml:space="preserve"> in the pre-application stage is to get</w:t>
      </w:r>
      <w:r w:rsidR="0089148F" w:rsidRPr="00613096">
        <w:t xml:space="preserve"> the</w:t>
      </w:r>
      <w:r w:rsidRPr="00613096">
        <w:t xml:space="preserve"> input </w:t>
      </w:r>
      <w:r w:rsidR="00DA63D5" w:rsidRPr="00613096">
        <w:t xml:space="preserve">of members </w:t>
      </w:r>
      <w:r w:rsidRPr="00613096">
        <w:t xml:space="preserve">into the design process. Your presentation should concentrate on this. </w:t>
      </w:r>
    </w:p>
    <w:p w14:paraId="6010FECA" w14:textId="57600C39" w:rsidR="00DA74AD" w:rsidRPr="00DA74AD" w:rsidRDefault="00943071" w:rsidP="00613096">
      <w:pPr>
        <w:pStyle w:val="ListNumbered"/>
      </w:pPr>
      <w:r>
        <w:t>It is not appropriate to try to deal with in-</w:t>
      </w:r>
      <w:r w:rsidR="0060382A">
        <w:t>principle</w:t>
      </w:r>
      <w:r>
        <w:t xml:space="preserve"> policy objections because of the probity rules around pre-determination. </w:t>
      </w:r>
    </w:p>
    <w:p w14:paraId="070B82F9" w14:textId="77777777" w:rsidR="00DA74AD" w:rsidRPr="00DA74AD" w:rsidRDefault="00DA74AD" w:rsidP="00613096">
      <w:pPr>
        <w:pStyle w:val="ListNumbered"/>
      </w:pPr>
      <w:r w:rsidRPr="00DA74AD">
        <w:t xml:space="preserve">This note is designed to inform you about the procedures that are involved and to assist you in preparing the presentation of your scheme. </w:t>
      </w:r>
    </w:p>
    <w:p w14:paraId="5FAC3A09" w14:textId="77777777" w:rsidR="00DA74AD" w:rsidRPr="001700A2" w:rsidRDefault="00DA74AD" w:rsidP="001700A2">
      <w:pPr>
        <w:pStyle w:val="Heading2"/>
      </w:pPr>
      <w:bookmarkStart w:id="0" w:name="_Toc427669279"/>
      <w:bookmarkStart w:id="1" w:name="_Toc432690577"/>
      <w:bookmarkStart w:id="2" w:name="_Toc432712976"/>
      <w:bookmarkStart w:id="3" w:name="_Toc433238443"/>
      <w:bookmarkStart w:id="4" w:name="_Toc433238867"/>
      <w:r w:rsidRPr="001700A2">
        <w:t xml:space="preserve">The pre-application process and </w:t>
      </w:r>
      <w:r w:rsidR="005F5F05" w:rsidRPr="001700A2">
        <w:t>committee</w:t>
      </w:r>
      <w:bookmarkEnd w:id="0"/>
      <w:bookmarkEnd w:id="1"/>
      <w:bookmarkEnd w:id="2"/>
      <w:bookmarkEnd w:id="3"/>
      <w:bookmarkEnd w:id="4"/>
    </w:p>
    <w:p w14:paraId="6D3B5238" w14:textId="175C0396" w:rsidR="00DA74AD" w:rsidRPr="00DA74AD" w:rsidRDefault="004D7507" w:rsidP="00613096">
      <w:pPr>
        <w:pStyle w:val="ListNumbered"/>
      </w:pPr>
      <w:r>
        <w:t>Apart from the initiation and close-down stages at the beginning and end, o</w:t>
      </w:r>
      <w:r w:rsidR="007B4698">
        <w:t>ur</w:t>
      </w:r>
      <w:r w:rsidR="00DA74AD" w:rsidRPr="00DA74AD">
        <w:t xml:space="preserve"> </w:t>
      </w:r>
      <w:r w:rsidR="00CC6969">
        <w:t xml:space="preserve">PPA </w:t>
      </w:r>
      <w:r w:rsidR="00DA74AD" w:rsidRPr="00DA74AD">
        <w:t>pre-application process is split into three main stages:</w:t>
      </w:r>
    </w:p>
    <w:p w14:paraId="17CE1E37" w14:textId="1FBB6B86" w:rsidR="00DA74AD" w:rsidRPr="00613096" w:rsidRDefault="00DA74AD" w:rsidP="00613096">
      <w:pPr>
        <w:pStyle w:val="ListBullet"/>
      </w:pPr>
      <w:r w:rsidRPr="00613096">
        <w:t>Urban design stage</w:t>
      </w:r>
      <w:r w:rsidR="007A739D" w:rsidRPr="00613096">
        <w:t>,</w:t>
      </w:r>
      <w:r w:rsidRPr="00613096">
        <w:t xml:space="preserve"> where a draft scheme is prepared</w:t>
      </w:r>
      <w:r w:rsidR="007A739D" w:rsidRPr="00613096">
        <w:t>.</w:t>
      </w:r>
    </w:p>
    <w:p w14:paraId="5969DECC" w14:textId="7418B8FC" w:rsidR="00DA74AD" w:rsidRPr="00613096" w:rsidRDefault="00DA74AD" w:rsidP="00613096">
      <w:pPr>
        <w:pStyle w:val="ListBullet"/>
      </w:pPr>
      <w:r w:rsidRPr="00613096">
        <w:t>Public engagement stage</w:t>
      </w:r>
      <w:r w:rsidR="007A739D" w:rsidRPr="00613096">
        <w:t>,</w:t>
      </w:r>
      <w:r w:rsidRPr="00613096">
        <w:t xml:space="preserve"> where the views of the local community are sought</w:t>
      </w:r>
      <w:r w:rsidR="007A739D" w:rsidRPr="00613096">
        <w:t>.</w:t>
      </w:r>
    </w:p>
    <w:p w14:paraId="4D952880" w14:textId="737D9C6C" w:rsidR="00DA74AD" w:rsidRPr="00613096" w:rsidRDefault="00DA74AD" w:rsidP="00613096">
      <w:pPr>
        <w:pStyle w:val="ListBullet"/>
      </w:pPr>
      <w:r w:rsidRPr="00613096">
        <w:t>Preparing the detailed application stage</w:t>
      </w:r>
      <w:r w:rsidR="007A739D" w:rsidRPr="00613096">
        <w:t>,</w:t>
      </w:r>
      <w:r w:rsidRPr="00613096">
        <w:t xml:space="preserve"> where the scheme is finalised</w:t>
      </w:r>
      <w:r w:rsidR="007A739D" w:rsidRPr="00613096">
        <w:t>.</w:t>
      </w:r>
    </w:p>
    <w:p w14:paraId="6E3FA205" w14:textId="5451BCA8" w:rsidR="00DA74AD" w:rsidRPr="00DA74AD" w:rsidRDefault="00DA74AD" w:rsidP="00613096">
      <w:pPr>
        <w:pStyle w:val="ListNumbered"/>
      </w:pPr>
      <w:r w:rsidRPr="00DA74AD">
        <w:t xml:space="preserve">Member engagement typically occurs at the end of </w:t>
      </w:r>
      <w:r w:rsidR="002A5D5E">
        <w:t>the urban design</w:t>
      </w:r>
      <w:r w:rsidR="00A4632B">
        <w:t xml:space="preserve"> </w:t>
      </w:r>
      <w:r w:rsidRPr="00DA74AD">
        <w:t xml:space="preserve">stage, prior to public engagement taking place, and close to the end of </w:t>
      </w:r>
      <w:r w:rsidR="00A4632B">
        <w:t xml:space="preserve">the </w:t>
      </w:r>
      <w:r w:rsidR="00823821">
        <w:t>penultimate</w:t>
      </w:r>
      <w:r w:rsidR="00A4632B">
        <w:t xml:space="preserve"> </w:t>
      </w:r>
      <w:r w:rsidRPr="00DA74AD">
        <w:t xml:space="preserve">stage, when a scheme is being finalised and is nearly ready to be submitted as a planning application. For bigger </w:t>
      </w:r>
      <w:r w:rsidR="00D36860" w:rsidRPr="00DA74AD">
        <w:t>schemes,</w:t>
      </w:r>
      <w:r w:rsidRPr="00DA74AD">
        <w:t xml:space="preserve"> there may be more presentations </w:t>
      </w:r>
      <w:r w:rsidR="00315CD0" w:rsidRPr="00DA74AD">
        <w:lastRenderedPageBreak/>
        <w:t>and, in some cases,</w:t>
      </w:r>
      <w:r w:rsidRPr="00DA74AD">
        <w:t xml:space="preserve"> </w:t>
      </w:r>
      <w:r w:rsidR="00D36860">
        <w:t xml:space="preserve">(eg some outline applications) </w:t>
      </w:r>
      <w:r w:rsidRPr="00DA74AD">
        <w:t>a single presentation may be all that’s necessary. The process is scalable to suit circumstances.</w:t>
      </w:r>
    </w:p>
    <w:p w14:paraId="1A378CC2" w14:textId="2636065F" w:rsidR="00DA74AD" w:rsidRPr="00DA74AD" w:rsidRDefault="00823821" w:rsidP="00613096">
      <w:pPr>
        <w:pStyle w:val="ListNumbered"/>
      </w:pPr>
      <w:r>
        <w:t>For most applications, t</w:t>
      </w:r>
      <w:r w:rsidR="00DA74AD" w:rsidRPr="00DA74AD">
        <w:t>he first presentation to members would be of a draft scheme. Your presentation should concentrate on the main urban design and strategic planning policy issues:</w:t>
      </w:r>
    </w:p>
    <w:p w14:paraId="601FBA87" w14:textId="77777777" w:rsidR="00DA74AD" w:rsidRPr="00DA74AD" w:rsidRDefault="00DA74AD" w:rsidP="00613096">
      <w:pPr>
        <w:pStyle w:val="ListBullet"/>
      </w:pPr>
      <w:r w:rsidRPr="00DA74AD">
        <w:t>Appreciating the context and the surrounding area</w:t>
      </w:r>
    </w:p>
    <w:p w14:paraId="3C43B4E5" w14:textId="77777777" w:rsidR="00DA74AD" w:rsidRPr="00DA74AD" w:rsidRDefault="00DA74AD" w:rsidP="00613096">
      <w:pPr>
        <w:pStyle w:val="ListBullet"/>
      </w:pPr>
      <w:r w:rsidRPr="00DA74AD">
        <w:t>Creating an urban structure within the development</w:t>
      </w:r>
    </w:p>
    <w:p w14:paraId="0C7F8598" w14:textId="77777777" w:rsidR="00DA74AD" w:rsidRPr="00DA74AD" w:rsidRDefault="00DA74AD" w:rsidP="00613096">
      <w:pPr>
        <w:pStyle w:val="ListBullet"/>
      </w:pPr>
      <w:r w:rsidRPr="00DA74AD">
        <w:t>Making the connections with surrounding streets and other routes and destinations</w:t>
      </w:r>
    </w:p>
    <w:p w14:paraId="1334C7E0" w14:textId="77777777" w:rsidR="00DA74AD" w:rsidRPr="00DA74AD" w:rsidRDefault="00DA74AD" w:rsidP="00613096">
      <w:pPr>
        <w:pStyle w:val="ListBullet"/>
      </w:pPr>
      <w:r w:rsidRPr="00DA74AD">
        <w:t>Starting to consider how the place will be detailed</w:t>
      </w:r>
    </w:p>
    <w:p w14:paraId="6AE4A3EE" w14:textId="0A6EFC2A" w:rsidR="00DA74AD" w:rsidRDefault="00DA74AD" w:rsidP="00613096">
      <w:pPr>
        <w:pStyle w:val="ListBullet"/>
      </w:pPr>
      <w:r w:rsidRPr="00DA74AD">
        <w:t>Understanding the “show-stopping” planning policy requirements</w:t>
      </w:r>
    </w:p>
    <w:p w14:paraId="5ECC8CD4" w14:textId="19C6AB11" w:rsidR="004E3729" w:rsidRPr="00DA74AD" w:rsidRDefault="004E3729" w:rsidP="00613096">
      <w:pPr>
        <w:pStyle w:val="ListBullet"/>
      </w:pPr>
      <w:r>
        <w:t>Understanding the key planning obligations</w:t>
      </w:r>
    </w:p>
    <w:p w14:paraId="6071CD35" w14:textId="5AC26574" w:rsidR="00DA74AD" w:rsidRPr="00DA74AD" w:rsidRDefault="00AE0D8C" w:rsidP="00613096">
      <w:pPr>
        <w:pStyle w:val="ListNumbered"/>
      </w:pPr>
      <w:r>
        <w:t>A</w:t>
      </w:r>
      <w:r w:rsidR="00DA74AD" w:rsidRPr="00DA74AD">
        <w:t xml:space="preserve"> second presentation to members would follow community engagement and be at a point where a detailed application is almost finalised. This should concentrate on:</w:t>
      </w:r>
    </w:p>
    <w:p w14:paraId="08DA4BE4" w14:textId="77777777" w:rsidR="00DA74AD" w:rsidRPr="00DA74AD" w:rsidRDefault="00DA74AD" w:rsidP="00613096">
      <w:pPr>
        <w:pStyle w:val="ListBullet"/>
      </w:pPr>
      <w:r w:rsidRPr="00DA74AD">
        <w:t>Explaining what the local community said about the scheme and how you have responded</w:t>
      </w:r>
    </w:p>
    <w:p w14:paraId="399E10F1" w14:textId="77777777" w:rsidR="00DA74AD" w:rsidRPr="00DA74AD" w:rsidRDefault="00DA74AD" w:rsidP="00613096">
      <w:pPr>
        <w:pStyle w:val="ListBullet"/>
      </w:pPr>
      <w:r w:rsidRPr="00DA74AD">
        <w:t>Explaining how your detailed scheme meets planning policy</w:t>
      </w:r>
    </w:p>
    <w:p w14:paraId="7FFCC058" w14:textId="77777777" w:rsidR="00DA74AD" w:rsidRPr="00DA74AD" w:rsidRDefault="00DA74AD" w:rsidP="00613096">
      <w:pPr>
        <w:pStyle w:val="ListBullet"/>
      </w:pPr>
      <w:r w:rsidRPr="00DA74AD">
        <w:t>Demonstrating how your detailed scheme is well designed</w:t>
      </w:r>
    </w:p>
    <w:p w14:paraId="1E6BE529" w14:textId="77777777" w:rsidR="00DA74AD" w:rsidRPr="00DA74AD" w:rsidRDefault="00DA74AD" w:rsidP="00613096">
      <w:pPr>
        <w:pStyle w:val="ListBullet"/>
      </w:pPr>
      <w:r w:rsidRPr="00DA74AD">
        <w:t>Identifying any impacts your development might have and how they will be mitigated</w:t>
      </w:r>
    </w:p>
    <w:p w14:paraId="2C430CAB" w14:textId="688C2EFF" w:rsidR="00DA74AD" w:rsidRPr="00DA74AD" w:rsidRDefault="00DA74AD" w:rsidP="00613096">
      <w:pPr>
        <w:pStyle w:val="ListBullet"/>
      </w:pPr>
      <w:r w:rsidRPr="00DA74AD">
        <w:t>Explaining the s106 heads of terms on offer</w:t>
      </w:r>
      <w:r w:rsidR="007442F5" w:rsidRPr="007442F5">
        <w:t xml:space="preserve"> </w:t>
      </w:r>
      <w:r w:rsidR="0089148F">
        <w:t>and in particular</w:t>
      </w:r>
      <w:r w:rsidR="007442F5" w:rsidRPr="007442F5">
        <w:t xml:space="preserve"> the affordable housing provision</w:t>
      </w:r>
    </w:p>
    <w:p w14:paraId="2349CD7F" w14:textId="4BF59100" w:rsidR="001A629A" w:rsidRPr="005F5F05" w:rsidRDefault="00DA74AD" w:rsidP="00613096">
      <w:pPr>
        <w:pStyle w:val="ListNumbered"/>
      </w:pPr>
      <w:r w:rsidRPr="00DA74AD">
        <w:t>This approach enables members to delve into increasing layers of detail so that they are able to understand the scheme</w:t>
      </w:r>
      <w:r w:rsidR="00D73C8C">
        <w:t>’s design</w:t>
      </w:r>
      <w:r w:rsidRPr="00DA74AD">
        <w:t xml:space="preserve"> and express their views on the elements raised as it progresses through the process</w:t>
      </w:r>
      <w:r w:rsidR="00CE1CAE">
        <w:t xml:space="preserve"> to submission as a planning application</w:t>
      </w:r>
      <w:r w:rsidRPr="00DA74AD">
        <w:t>.</w:t>
      </w:r>
      <w:bookmarkStart w:id="5" w:name="_Toc427669280"/>
      <w:bookmarkStart w:id="6" w:name="_Toc432690578"/>
      <w:bookmarkStart w:id="7" w:name="_Toc432712977"/>
      <w:bookmarkStart w:id="8" w:name="_Toc433238444"/>
      <w:bookmarkStart w:id="9" w:name="_Toc433238868"/>
    </w:p>
    <w:p w14:paraId="615D3EA7" w14:textId="77777777" w:rsidR="00DA74AD" w:rsidRPr="00DA74AD" w:rsidRDefault="00DA74AD" w:rsidP="001700A2">
      <w:pPr>
        <w:pStyle w:val="Heading2"/>
      </w:pPr>
      <w:r w:rsidRPr="00DA74AD">
        <w:t>Putting together your presentation</w:t>
      </w:r>
      <w:bookmarkEnd w:id="5"/>
      <w:bookmarkEnd w:id="6"/>
      <w:bookmarkEnd w:id="7"/>
      <w:bookmarkEnd w:id="8"/>
      <w:bookmarkEnd w:id="9"/>
    </w:p>
    <w:p w14:paraId="51396B60" w14:textId="77777777" w:rsidR="00DA74AD" w:rsidRPr="00DA74AD" w:rsidRDefault="00DA74AD" w:rsidP="00613096">
      <w:pPr>
        <w:pStyle w:val="ListNumbered"/>
      </w:pPr>
      <w:r w:rsidRPr="00DA74AD">
        <w:t xml:space="preserve">Members will therefore be particularly interested in three things: </w:t>
      </w:r>
    </w:p>
    <w:p w14:paraId="22D9327F" w14:textId="078672BC" w:rsidR="00DA74AD" w:rsidRPr="00DA74AD" w:rsidRDefault="00DA74AD" w:rsidP="00613096">
      <w:pPr>
        <w:pStyle w:val="ListBullet"/>
      </w:pPr>
      <w:r w:rsidRPr="00DA74AD">
        <w:t xml:space="preserve">Whether your proposal delivers the </w:t>
      </w:r>
      <w:r w:rsidR="001E1C75" w:rsidRPr="00DA74AD">
        <w:t>Council</w:t>
      </w:r>
      <w:r w:rsidR="001E1C75">
        <w:t>’s</w:t>
      </w:r>
      <w:r w:rsidR="001E1C75" w:rsidRPr="00DA74AD">
        <w:t xml:space="preserve"> </w:t>
      </w:r>
      <w:r w:rsidRPr="00DA74AD">
        <w:t>planning policies</w:t>
      </w:r>
      <w:r w:rsidR="001E1C75">
        <w:t xml:space="preserve">; </w:t>
      </w:r>
    </w:p>
    <w:p w14:paraId="0172E5D7" w14:textId="4F6C4456" w:rsidR="00DA74AD" w:rsidRPr="00DA74AD" w:rsidRDefault="00DA74AD" w:rsidP="00613096">
      <w:pPr>
        <w:pStyle w:val="ListBullet"/>
      </w:pPr>
      <w:r w:rsidRPr="00DA74AD">
        <w:t>Whether your scheme is well designed and responds positively to its context</w:t>
      </w:r>
      <w:r w:rsidR="001E1C75">
        <w:t xml:space="preserve">; and </w:t>
      </w:r>
    </w:p>
    <w:p w14:paraId="2FE82952" w14:textId="4355D8D5" w:rsidR="00DA74AD" w:rsidRPr="00DA74AD" w:rsidRDefault="00DA74AD" w:rsidP="00613096">
      <w:pPr>
        <w:pStyle w:val="ListBullet"/>
      </w:pPr>
      <w:r w:rsidRPr="00DA74AD">
        <w:t>What impact your development will have on the area generally and neighbouring properties in particular</w:t>
      </w:r>
      <w:r w:rsidR="001E1C75">
        <w:t xml:space="preserve">. </w:t>
      </w:r>
    </w:p>
    <w:p w14:paraId="7885FBD0" w14:textId="77777777" w:rsidR="00DA74AD" w:rsidRPr="00DA74AD" w:rsidRDefault="00DA74AD" w:rsidP="00613096">
      <w:pPr>
        <w:pStyle w:val="ListNumbered"/>
      </w:pPr>
      <w:r w:rsidRPr="00DA74AD">
        <w:t xml:space="preserve">Whilst the reasons behind the development may be important, you should not spend too much of your time setting the context. Make sure that you properly cover the above issues. </w:t>
      </w:r>
    </w:p>
    <w:p w14:paraId="269CFE1A" w14:textId="6C01287D" w:rsidR="00611DD8" w:rsidRDefault="00DA74AD" w:rsidP="00613096">
      <w:pPr>
        <w:pStyle w:val="ListNumbered"/>
      </w:pPr>
      <w:r w:rsidRPr="00DA74AD">
        <w:t>It is tempting to see the presentation as an opportunity to get member support for your scheme. That is not what the facility is for. In fact, if a mem</w:t>
      </w:r>
      <w:r w:rsidR="004D0CBE">
        <w:t>ber comes out in clear support or opposition</w:t>
      </w:r>
      <w:r w:rsidRPr="00DA74AD">
        <w:t xml:space="preserve"> to a </w:t>
      </w:r>
      <w:r w:rsidR="00315CD0" w:rsidRPr="00DA74AD">
        <w:t>scheme,</w:t>
      </w:r>
      <w:r w:rsidRPr="00DA74AD">
        <w:t xml:space="preserve"> they </w:t>
      </w:r>
      <w:r w:rsidR="008E3B1B">
        <w:t>may</w:t>
      </w:r>
      <w:r w:rsidRPr="00DA74AD">
        <w:t xml:space="preserve"> not be able to take any further part in its consideration as it continues through the committee process. Members </w:t>
      </w:r>
      <w:r w:rsidR="00D840A4" w:rsidRPr="00DA74AD">
        <w:t>must</w:t>
      </w:r>
      <w:r w:rsidRPr="00DA74AD">
        <w:t xml:space="preserve"> keep an open mind on planning matters and can only finalise their position on the scheme at the committee when a decision is made after </w:t>
      </w:r>
      <w:r w:rsidRPr="00DA74AD">
        <w:lastRenderedPageBreak/>
        <w:t xml:space="preserve">they have heard all the arguments and had the professional advice of their officers. </w:t>
      </w:r>
    </w:p>
    <w:p w14:paraId="471A5BC7" w14:textId="76D8D499" w:rsidR="00DA74AD" w:rsidRPr="00DA74AD" w:rsidRDefault="00943071" w:rsidP="00613096">
      <w:pPr>
        <w:pStyle w:val="ListNumbered"/>
      </w:pPr>
      <w:r>
        <w:t xml:space="preserve">For this </w:t>
      </w:r>
      <w:r w:rsidR="00027CF6">
        <w:t>reason,</w:t>
      </w:r>
      <w:r>
        <w:t xml:space="preserve"> in-</w:t>
      </w:r>
      <w:r w:rsidR="00A277F4">
        <w:t>principal</w:t>
      </w:r>
      <w:r>
        <w:t xml:space="preserve"> policy objections should not be raised for discussion at pre-application presentations. </w:t>
      </w:r>
      <w:r w:rsidR="004D0CBE">
        <w:t xml:space="preserve">Whilst attention will inevitably be drawn to such issues in the </w:t>
      </w:r>
      <w:r w:rsidR="00A86269">
        <w:t xml:space="preserve">officer </w:t>
      </w:r>
      <w:r w:rsidR="004D0CBE">
        <w:t>presentation, the committee members will be advised by officers that they cannot discuss them</w:t>
      </w:r>
      <w:r w:rsidR="00B57931">
        <w:t>.</w:t>
      </w:r>
    </w:p>
    <w:p w14:paraId="593FB13E" w14:textId="6EC4C750" w:rsidR="00DA74AD" w:rsidRPr="00DA74AD" w:rsidRDefault="00DA74AD" w:rsidP="00613096">
      <w:pPr>
        <w:pStyle w:val="ListNumbered"/>
      </w:pPr>
      <w:r w:rsidRPr="00DA74AD">
        <w:t xml:space="preserve">This is not to say that members of the </w:t>
      </w:r>
      <w:r w:rsidR="0089148F" w:rsidRPr="0089148F">
        <w:t>Committee</w:t>
      </w:r>
      <w:r w:rsidRPr="00DA74AD">
        <w:t xml:space="preserve"> cannot express any views or opinions. </w:t>
      </w:r>
      <w:r w:rsidR="006F73EB" w:rsidRPr="00DA74AD">
        <w:t>Indeed,</w:t>
      </w:r>
      <w:r w:rsidRPr="00DA74AD">
        <w:t xml:space="preserve"> councillors are expected to be predisposed to good design, a safe highway network, the delivery of their affordable housing strategy etc, and </w:t>
      </w:r>
      <w:r w:rsidR="006A0590" w:rsidRPr="00DA74AD">
        <w:t>can</w:t>
      </w:r>
      <w:r w:rsidRPr="00DA74AD">
        <w:t xml:space="preserve"> express their views on those </w:t>
      </w:r>
      <w:r w:rsidR="00B57931">
        <w:t>elements</w:t>
      </w:r>
      <w:r w:rsidRPr="00DA74AD">
        <w:t>, provided they do not go as far as expressing a view on the acceptability</w:t>
      </w:r>
      <w:r w:rsidR="00246436">
        <w:t>,</w:t>
      </w:r>
      <w:r w:rsidRPr="00DA74AD">
        <w:t xml:space="preserve"> </w:t>
      </w:r>
      <w:r w:rsidR="00246436">
        <w:t xml:space="preserve">or otherwise, </w:t>
      </w:r>
      <w:r w:rsidRPr="00DA74AD">
        <w:t>of the scheme as a whole. In this way they can input into the pre-application process</w:t>
      </w:r>
      <w:r w:rsidR="00AB58B8">
        <w:t>,</w:t>
      </w:r>
      <w:r w:rsidRPr="00DA74AD">
        <w:t xml:space="preserve"> whilst complying with probity requirements.</w:t>
      </w:r>
    </w:p>
    <w:p w14:paraId="7B7F6A17" w14:textId="608554D0" w:rsidR="00DA74AD" w:rsidRPr="00DA74AD" w:rsidRDefault="00DA74AD" w:rsidP="00613096">
      <w:pPr>
        <w:pStyle w:val="ListNumbered"/>
      </w:pPr>
      <w:r w:rsidRPr="00DA74AD">
        <w:t xml:space="preserve">In </w:t>
      </w:r>
      <w:r w:rsidR="00721EF8">
        <w:t xml:space="preserve">summary, in </w:t>
      </w:r>
      <w:r w:rsidRPr="00DA74AD">
        <w:t>these pre-application meetings members are there to challenge the scheme</w:t>
      </w:r>
      <w:r w:rsidR="00943071">
        <w:t>,</w:t>
      </w:r>
      <w:r w:rsidRPr="00DA74AD">
        <w:t xml:space="preserve"> but not to pass judgement on it. </w:t>
      </w:r>
    </w:p>
    <w:p w14:paraId="6215FB00" w14:textId="77777777" w:rsidR="00DA74AD" w:rsidRPr="00DA74AD" w:rsidRDefault="00DA74AD" w:rsidP="001700A2">
      <w:pPr>
        <w:pStyle w:val="Heading2"/>
      </w:pPr>
      <w:bookmarkStart w:id="10" w:name="_Toc427669281"/>
      <w:bookmarkStart w:id="11" w:name="_Toc432690579"/>
      <w:bookmarkStart w:id="12" w:name="_Toc432712978"/>
      <w:bookmarkStart w:id="13" w:name="_Toc433238445"/>
      <w:bookmarkStart w:id="14" w:name="_Toc433238869"/>
      <w:r w:rsidRPr="00DA74AD">
        <w:t>What to do in advance</w:t>
      </w:r>
      <w:bookmarkEnd w:id="10"/>
      <w:bookmarkEnd w:id="11"/>
      <w:bookmarkEnd w:id="12"/>
      <w:bookmarkEnd w:id="13"/>
      <w:bookmarkEnd w:id="14"/>
      <w:r w:rsidRPr="00DA74AD">
        <w:t xml:space="preserve"> </w:t>
      </w:r>
    </w:p>
    <w:p w14:paraId="004B1894" w14:textId="744F5027" w:rsidR="00DA74AD" w:rsidRPr="00DA74AD" w:rsidRDefault="00DA74AD" w:rsidP="00613096">
      <w:pPr>
        <w:pStyle w:val="ListNumbered"/>
      </w:pPr>
      <w:r w:rsidRPr="00DA74AD">
        <w:t xml:space="preserve">Contact </w:t>
      </w:r>
      <w:r w:rsidR="005B418D">
        <w:t>[</w:t>
      </w:r>
      <w:r w:rsidRPr="005B418D">
        <w:rPr>
          <w:highlight w:val="lightGray"/>
        </w:rPr>
        <w:t xml:space="preserve">Xxxx Xxxx </w:t>
      </w:r>
      <w:r w:rsidR="004B02FB" w:rsidRPr="005B418D">
        <w:rPr>
          <w:highlight w:val="lightGray"/>
        </w:rPr>
        <w:t>[</w:t>
      </w:r>
      <w:r w:rsidR="004B02FB" w:rsidRPr="005B418D">
        <w:rPr>
          <w:i/>
          <w:highlight w:val="lightGray"/>
        </w:rPr>
        <w:t xml:space="preserve">this </w:t>
      </w:r>
      <w:r w:rsidR="00835858" w:rsidRPr="005B418D">
        <w:rPr>
          <w:i/>
          <w:highlight w:val="lightGray"/>
        </w:rPr>
        <w:t>should be</w:t>
      </w:r>
      <w:r w:rsidR="004B02FB" w:rsidRPr="005B418D">
        <w:rPr>
          <w:i/>
          <w:highlight w:val="lightGray"/>
        </w:rPr>
        <w:t xml:space="preserve"> someone in DM admin</w:t>
      </w:r>
      <w:r w:rsidR="004B02FB" w:rsidRPr="005B418D">
        <w:rPr>
          <w:highlight w:val="lightGray"/>
        </w:rPr>
        <w:t xml:space="preserve">] </w:t>
      </w:r>
      <w:r w:rsidRPr="005B418D">
        <w:rPr>
          <w:highlight w:val="lightGray"/>
        </w:rPr>
        <w:t>(</w:t>
      </w:r>
      <w:r w:rsidR="005B418D" w:rsidRPr="005B418D">
        <w:rPr>
          <w:highlight w:val="lightGray"/>
        </w:rPr>
        <w:t>phone number</w:t>
      </w:r>
      <w:r w:rsidRPr="005B418D">
        <w:rPr>
          <w:highlight w:val="lightGray"/>
        </w:rPr>
        <w:t xml:space="preserve"> X</w:t>
      </w:r>
      <w:r w:rsidR="0089148F" w:rsidRPr="005B418D">
        <w:rPr>
          <w:highlight w:val="lightGray"/>
        </w:rPr>
        <w:t>X</w:t>
      </w:r>
      <w:r w:rsidRPr="005B418D">
        <w:rPr>
          <w:highlight w:val="lightGray"/>
        </w:rPr>
        <w:t xml:space="preserve">XX or </w:t>
      </w:r>
      <w:r w:rsidR="005B418D" w:rsidRPr="005B418D">
        <w:rPr>
          <w:highlight w:val="lightGray"/>
        </w:rPr>
        <w:t>email address</w:t>
      </w:r>
      <w:r w:rsidRPr="005B418D">
        <w:rPr>
          <w:highlight w:val="lightGray"/>
        </w:rPr>
        <w:t>)</w:t>
      </w:r>
      <w:r w:rsidR="005B418D">
        <w:t>]</w:t>
      </w:r>
      <w:r w:rsidRPr="00DA74AD">
        <w:t xml:space="preserve"> on the </w:t>
      </w:r>
      <w:r w:rsidR="001229D6">
        <w:t>day</w:t>
      </w:r>
      <w:r w:rsidRPr="00DA74AD">
        <w:t xml:space="preserve"> before the committee to ensure that</w:t>
      </w:r>
      <w:r w:rsidR="006672CC">
        <w:t xml:space="preserve"> they </w:t>
      </w:r>
      <w:r w:rsidRPr="00DA74AD">
        <w:t>ha</w:t>
      </w:r>
      <w:r w:rsidR="006672CC">
        <w:t>ve</w:t>
      </w:r>
      <w:r w:rsidRPr="00DA74AD">
        <w:t xml:space="preserve"> your presentation and </w:t>
      </w:r>
      <w:r w:rsidR="006672CC">
        <w:t>are</w:t>
      </w:r>
      <w:r w:rsidRPr="00DA74AD">
        <w:t xml:space="preserve"> aware of any other arrangements that we need to make (see Facilities available below). </w:t>
      </w:r>
      <w:r w:rsidR="004D0CBE">
        <w:t xml:space="preserve">We need your presentation in advance for two reasons: bringing it on the day on a USB stick or CD ROM will not work due to IT security issues and </w:t>
      </w:r>
      <w:r w:rsidR="00703CD9">
        <w:t xml:space="preserve">secondly, </w:t>
      </w:r>
      <w:r w:rsidR="004D0CBE">
        <w:t>we need to check that you do not run the risk of breaching probity protocols</w:t>
      </w:r>
      <w:r w:rsidR="00C65995">
        <w:t>, as explained above</w:t>
      </w:r>
      <w:r w:rsidR="004D0CBE">
        <w:t>. If the latter is the case and you do not agree to address them</w:t>
      </w:r>
      <w:r w:rsidR="00AB58B8">
        <w:t>,</w:t>
      </w:r>
      <w:r w:rsidR="004D0CBE">
        <w:t xml:space="preserve"> then officers will cancel your presentation.</w:t>
      </w:r>
      <w:r w:rsidR="00AB58B8">
        <w:t xml:space="preserve"> The fee will not be refunded in these circumstances.</w:t>
      </w:r>
    </w:p>
    <w:p w14:paraId="085B38C5" w14:textId="37BEC9D8" w:rsidR="00DA74AD" w:rsidRPr="00DA74AD" w:rsidRDefault="00DA74AD" w:rsidP="001700A2">
      <w:pPr>
        <w:pStyle w:val="Heading2"/>
      </w:pPr>
      <w:bookmarkStart w:id="15" w:name="_Toc427669283"/>
      <w:bookmarkStart w:id="16" w:name="_Toc432690581"/>
      <w:bookmarkStart w:id="17" w:name="_Toc432712980"/>
      <w:bookmarkStart w:id="18" w:name="_Toc433238447"/>
      <w:bookmarkStart w:id="19" w:name="_Toc433238871"/>
      <w:r w:rsidRPr="00DA74AD">
        <w:t>Facilities available</w:t>
      </w:r>
      <w:bookmarkEnd w:id="15"/>
      <w:bookmarkEnd w:id="16"/>
      <w:bookmarkEnd w:id="17"/>
      <w:bookmarkEnd w:id="18"/>
      <w:bookmarkEnd w:id="19"/>
      <w:r w:rsidRPr="00DA74AD">
        <w:t xml:space="preserve"> </w:t>
      </w:r>
      <w:r w:rsidR="004B02FB">
        <w:tab/>
      </w:r>
    </w:p>
    <w:p w14:paraId="2E9D99E3" w14:textId="24089CC4" w:rsidR="00DA74AD" w:rsidRPr="00056D41" w:rsidRDefault="00DA74AD" w:rsidP="00613096">
      <w:pPr>
        <w:pStyle w:val="ListNumbered"/>
      </w:pPr>
      <w:r w:rsidRPr="00056D41">
        <w:t xml:space="preserve">A laptop PC is used to project presentations onto a large screen. Your presentation should be electronic and </w:t>
      </w:r>
      <w:r w:rsidR="00866BA4">
        <w:t>in</w:t>
      </w:r>
      <w:r w:rsidRPr="00056D41">
        <w:t xml:space="preserve"> </w:t>
      </w:r>
      <w:r w:rsidR="004D3E5C">
        <w:t xml:space="preserve">a </w:t>
      </w:r>
      <w:r w:rsidRPr="00056D41">
        <w:t xml:space="preserve">PDF format. </w:t>
      </w:r>
    </w:p>
    <w:p w14:paraId="6F255568" w14:textId="13CBFD38" w:rsidR="00DA74AD" w:rsidRPr="00056D41" w:rsidRDefault="00DA74AD" w:rsidP="00613096">
      <w:pPr>
        <w:pStyle w:val="ListNumbered"/>
      </w:pPr>
      <w:r w:rsidRPr="00056D41">
        <w:t xml:space="preserve">If your presentation contains any movie </w:t>
      </w:r>
      <w:r w:rsidR="006F73EB" w:rsidRPr="00056D41">
        <w:t>files,</w:t>
      </w:r>
      <w:r w:rsidRPr="00056D41">
        <w:t xml:space="preserve"> please inform us in advance so that we can make sure we have the necessary codecs</w:t>
      </w:r>
      <w:r w:rsidR="005947CF">
        <w:t xml:space="preserve"> installed</w:t>
      </w:r>
      <w:r w:rsidRPr="00056D41">
        <w:t xml:space="preserve">. </w:t>
      </w:r>
    </w:p>
    <w:p w14:paraId="064A5C9D" w14:textId="39747D88" w:rsidR="00DA74AD" w:rsidRPr="00BB3339" w:rsidRDefault="00DA74AD" w:rsidP="00613096">
      <w:pPr>
        <w:pStyle w:val="ListNumbered"/>
      </w:pPr>
      <w:r w:rsidRPr="00BB3339">
        <w:t xml:space="preserve">We can facilitate the display of a </w:t>
      </w:r>
      <w:r w:rsidR="00CE1CAE" w:rsidRPr="00BB3339">
        <w:t xml:space="preserve">physical </w:t>
      </w:r>
      <w:r w:rsidRPr="00BB3339">
        <w:t>model, but please inform us in advance so that we can make the necessary arrangements.</w:t>
      </w:r>
    </w:p>
    <w:p w14:paraId="6DCFA0D0" w14:textId="0024AA0C" w:rsidR="00DA74AD" w:rsidRPr="00056D41" w:rsidRDefault="00DA74AD" w:rsidP="00613096">
      <w:pPr>
        <w:pStyle w:val="ListNumbered"/>
      </w:pPr>
      <w:r w:rsidRPr="00056D41">
        <w:t xml:space="preserve">You </w:t>
      </w:r>
      <w:r w:rsidR="00E77570" w:rsidRPr="00056D41">
        <w:t>can</w:t>
      </w:r>
      <w:r w:rsidRPr="00056D41">
        <w:t xml:space="preserve"> distribute material to members on the night (such as a </w:t>
      </w:r>
      <w:r w:rsidR="00E77570" w:rsidRPr="00056D41">
        <w:t>printout</w:t>
      </w:r>
      <w:r w:rsidRPr="00056D41">
        <w:t xml:space="preserve"> of your presentation or a plan pack) but we suggest that you bear in mind that members need to concentrate on your presentation and too much additional information can be distracting. Please ensure that you inform us in advance of your intention to supply such material. You will need to provide the printed material on the night to us for distribution. </w:t>
      </w:r>
    </w:p>
    <w:p w14:paraId="4DF0E90B" w14:textId="77777777" w:rsidR="001229D6" w:rsidRPr="00DA74AD" w:rsidRDefault="001229D6" w:rsidP="001700A2">
      <w:pPr>
        <w:pStyle w:val="Heading2"/>
      </w:pPr>
      <w:bookmarkStart w:id="20" w:name="_Toc427669282"/>
      <w:bookmarkStart w:id="21" w:name="_Toc432690580"/>
      <w:bookmarkStart w:id="22" w:name="_Toc432712979"/>
      <w:bookmarkStart w:id="23" w:name="_Toc433238446"/>
      <w:bookmarkStart w:id="24" w:name="_Toc433238870"/>
      <w:bookmarkStart w:id="25" w:name="_Toc427669284"/>
      <w:bookmarkStart w:id="26" w:name="_Toc432690582"/>
      <w:bookmarkStart w:id="27" w:name="_Toc432712981"/>
      <w:bookmarkStart w:id="28" w:name="_Toc433238448"/>
      <w:bookmarkStart w:id="29" w:name="_Toc433238872"/>
      <w:r w:rsidRPr="00DA74AD">
        <w:t>What to do on the night of committee</w:t>
      </w:r>
      <w:bookmarkEnd w:id="20"/>
      <w:bookmarkEnd w:id="21"/>
      <w:bookmarkEnd w:id="22"/>
      <w:bookmarkEnd w:id="23"/>
      <w:bookmarkEnd w:id="24"/>
      <w:r w:rsidRPr="00DA74AD">
        <w:t xml:space="preserve"> </w:t>
      </w:r>
    </w:p>
    <w:p w14:paraId="2E292570" w14:textId="702DD850" w:rsidR="001229D6" w:rsidRPr="00056D41" w:rsidRDefault="001229D6" w:rsidP="00613096">
      <w:pPr>
        <w:pStyle w:val="ListNumbered"/>
      </w:pPr>
      <w:r w:rsidRPr="00056D41">
        <w:t xml:space="preserve">Arrive </w:t>
      </w:r>
      <w:r w:rsidR="00B35B5F">
        <w:t xml:space="preserve">at least </w:t>
      </w:r>
      <w:r w:rsidRPr="00056D41">
        <w:t xml:space="preserve">15 minutes before the start of the meeting and inform the committee clerk that you are there. </w:t>
      </w:r>
      <w:r w:rsidR="00C50A6F">
        <w:t>They</w:t>
      </w:r>
      <w:r w:rsidRPr="00056D41">
        <w:t xml:space="preserve"> will direct you to your seat. If you have any material to distribute, ensure that it is given to the committee clerk. </w:t>
      </w:r>
    </w:p>
    <w:p w14:paraId="51594B17" w14:textId="77777777" w:rsidR="00DA74AD" w:rsidRPr="00DA74AD" w:rsidRDefault="00DA74AD" w:rsidP="001700A2">
      <w:pPr>
        <w:pStyle w:val="Heading2"/>
      </w:pPr>
      <w:r w:rsidRPr="00DA74AD">
        <w:lastRenderedPageBreak/>
        <w:t>Procedures at committee</w:t>
      </w:r>
      <w:bookmarkEnd w:id="25"/>
      <w:bookmarkEnd w:id="26"/>
      <w:bookmarkEnd w:id="27"/>
      <w:bookmarkEnd w:id="28"/>
      <w:bookmarkEnd w:id="29"/>
      <w:r w:rsidRPr="00DA74AD">
        <w:t xml:space="preserve"> </w:t>
      </w:r>
    </w:p>
    <w:p w14:paraId="69A29130" w14:textId="7883C39C" w:rsidR="00DA74AD" w:rsidRPr="00CC7484" w:rsidRDefault="00DA74AD" w:rsidP="00613096">
      <w:pPr>
        <w:pStyle w:val="ListNumbered"/>
      </w:pPr>
      <w:r w:rsidRPr="00CC7484">
        <w:t xml:space="preserve">You will sit in the Council Chamber and when your turn comes to present you will be directed to </w:t>
      </w:r>
      <w:r w:rsidR="001229D6" w:rsidRPr="00CC7484">
        <w:t>the committee table.</w:t>
      </w:r>
      <w:r w:rsidRPr="00CC7484">
        <w:t xml:space="preserve"> You are limited to a </w:t>
      </w:r>
      <w:r w:rsidR="0010696A">
        <w:t>15</w:t>
      </w:r>
      <w:r w:rsidR="00552356" w:rsidRPr="00CC7484">
        <w:t>-minute</w:t>
      </w:r>
      <w:r w:rsidRPr="00CC7484">
        <w:t xml:space="preserve"> presentation. </w:t>
      </w:r>
    </w:p>
    <w:p w14:paraId="1CA8C47E" w14:textId="72144E42" w:rsidR="00DA74AD" w:rsidRPr="00CC7484" w:rsidRDefault="00DA74AD" w:rsidP="00613096">
      <w:pPr>
        <w:pStyle w:val="ListNumbered"/>
      </w:pPr>
      <w:r w:rsidRPr="00CC7484">
        <w:t xml:space="preserve">When your presentation is </w:t>
      </w:r>
      <w:r w:rsidR="002F0051" w:rsidRPr="00CC7484">
        <w:t>completed,</w:t>
      </w:r>
      <w:r w:rsidRPr="00CC7484">
        <w:t xml:space="preserve"> members will, through the chair, ask questions. This will usually be limited to </w:t>
      </w:r>
      <w:r w:rsidR="00EF4AB5">
        <w:t xml:space="preserve">a maximum of </w:t>
      </w:r>
      <w:r w:rsidR="00911B87">
        <w:t>30</w:t>
      </w:r>
      <w:r w:rsidRPr="00CC7484">
        <w:t xml:space="preserve"> minutes. </w:t>
      </w:r>
    </w:p>
    <w:p w14:paraId="1186D863" w14:textId="256B9B5D" w:rsidR="00DA74AD" w:rsidRPr="00056D41" w:rsidRDefault="00DA74AD" w:rsidP="00613096">
      <w:pPr>
        <w:pStyle w:val="ListNumbered"/>
      </w:pPr>
      <w:r w:rsidRPr="00056D41">
        <w:t xml:space="preserve">A note of the main points raised will be recorded by the planning officer and this will form the minutes of the meeting. The issues raised at the meeting </w:t>
      </w:r>
      <w:r w:rsidR="00CE1CAE" w:rsidRPr="00056D41">
        <w:t>should</w:t>
      </w:r>
      <w:r w:rsidRPr="00056D41">
        <w:t xml:space="preserve"> be addressed in subsequent stages of the pre-application process.</w:t>
      </w:r>
    </w:p>
    <w:sectPr w:rsidR="00DA74AD" w:rsidRPr="00056D41" w:rsidSect="00B3762B">
      <w:headerReference w:type="default" r:id="rId8"/>
      <w:footerReference w:type="default" r:id="rId9"/>
      <w:pgSz w:w="11906" w:h="16838" w:code="9"/>
      <w:pgMar w:top="1440" w:right="1440" w:bottom="1440" w:left="1440" w:header="851"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96CC79" w14:textId="77777777" w:rsidR="00190E50" w:rsidRDefault="00190E50" w:rsidP="00990163">
      <w:r>
        <w:separator/>
      </w:r>
    </w:p>
  </w:endnote>
  <w:endnote w:type="continuationSeparator" w:id="0">
    <w:p w14:paraId="2C942B96" w14:textId="77777777" w:rsidR="00190E50" w:rsidRDefault="00190E50" w:rsidP="0099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040690" w14:textId="3FB6E0AB" w:rsidR="00D93B78" w:rsidRPr="002F1E7D" w:rsidRDefault="003A3572" w:rsidP="002F1E7D">
    <w:pPr>
      <w:pStyle w:val="Footer"/>
    </w:pPr>
    <w:r w:rsidRPr="002F1E7D">
      <w:fldChar w:fldCharType="begin"/>
    </w:r>
    <w:r w:rsidRPr="002F1E7D">
      <w:instrText xml:space="preserve"> PAGE   \* MERGEFORMAT </w:instrText>
    </w:r>
    <w:r w:rsidRPr="002F1E7D">
      <w:fldChar w:fldCharType="separate"/>
    </w:r>
    <w:r w:rsidRPr="002F1E7D">
      <w:t>2</w:t>
    </w:r>
    <w:r w:rsidRPr="002F1E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034789" w14:textId="77777777" w:rsidR="00190E50" w:rsidRDefault="00190E50" w:rsidP="00990163">
      <w:r>
        <w:separator/>
      </w:r>
    </w:p>
  </w:footnote>
  <w:footnote w:type="continuationSeparator" w:id="0">
    <w:p w14:paraId="22C20D2F" w14:textId="77777777" w:rsidR="00190E50" w:rsidRDefault="00190E50" w:rsidP="0099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6B0E10" w14:textId="11B19D0F" w:rsidR="006678BE" w:rsidRPr="002F1E7D" w:rsidRDefault="00F06285" w:rsidP="002F1E7D">
    <w:pPr>
      <w:pStyle w:val="Header"/>
    </w:pPr>
    <w:r w:rsidRPr="002F1E7D">
      <w:t>[</w:t>
    </w:r>
    <w:r w:rsidRPr="002F1E7D">
      <w:rPr>
        <w:highlight w:val="lightGray"/>
      </w:rPr>
      <w:t>COUNCIL NAME</w:t>
    </w:r>
    <w:r w:rsidRPr="002F1E7D">
      <w:t>]</w:t>
    </w:r>
    <w:r w:rsidR="002456E9" w:rsidRPr="002F1E7D">
      <w:t xml:space="preserve"> ADVICE NOTE | Planning Committee </w:t>
    </w:r>
    <w:r w:rsidR="001A465E" w:rsidRPr="002F1E7D">
      <w:t>Presentation</w:t>
    </w:r>
    <w:r w:rsidR="00792BED" w:rsidRPr="002F1E7D">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93F23C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F1154"/>
    <w:multiLevelType w:val="multilevel"/>
    <w:tmpl w:val="E6F29456"/>
    <w:lvl w:ilvl="0">
      <w:start w:val="1"/>
      <w:numFmt w:val="lowerLetter"/>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2" w15:restartNumberingAfterBreak="0">
    <w:nsid w:val="06871C59"/>
    <w:multiLevelType w:val="multilevel"/>
    <w:tmpl w:val="A1FE2A4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2D91FB5"/>
    <w:multiLevelType w:val="singleLevel"/>
    <w:tmpl w:val="EEA85DFE"/>
    <w:lvl w:ilvl="0">
      <w:start w:val="1"/>
      <w:numFmt w:val="bullet"/>
      <w:pStyle w:val="ListBullet"/>
      <w:lvlText w:val=""/>
      <w:lvlJc w:val="left"/>
      <w:pPr>
        <w:tabs>
          <w:tab w:val="num" w:pos="1080"/>
        </w:tabs>
        <w:ind w:left="1077" w:hanging="357"/>
      </w:pPr>
      <w:rPr>
        <w:rFonts w:ascii="Symbol" w:hAnsi="Symbol" w:hint="default"/>
      </w:rPr>
    </w:lvl>
  </w:abstractNum>
  <w:abstractNum w:abstractNumId="4" w15:restartNumberingAfterBreak="0">
    <w:nsid w:val="3CC34622"/>
    <w:multiLevelType w:val="multilevel"/>
    <w:tmpl w:val="B93EF53E"/>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rPr>
        <w:b w:val="0"/>
        <w:i w:val="0"/>
        <w:caps w:val="0"/>
        <w:strike w:val="0"/>
        <w:dstrike w:val="0"/>
        <w:vanish w:val="0"/>
        <w:webHidden w:val="0"/>
        <w:sz w:val="20"/>
        <w:u w:val="none"/>
        <w:effect w:val="none"/>
        <w:vertAlign w:val="baseli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BC3B3D"/>
    <w:multiLevelType w:val="hybridMultilevel"/>
    <w:tmpl w:val="C150D65A"/>
    <w:lvl w:ilvl="0" w:tplc="49BE952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E00A1C"/>
    <w:multiLevelType w:val="multilevel"/>
    <w:tmpl w:val="FB42D42A"/>
    <w:lvl w:ilvl="0">
      <w:start w:val="1"/>
      <w:numFmt w:val="decimal"/>
      <w:pStyle w:val="Heading1"/>
      <w:lvlText w:val="%1"/>
      <w:lvlJc w:val="left"/>
      <w:pPr>
        <w:tabs>
          <w:tab w:val="num" w:pos="720"/>
        </w:tabs>
        <w:ind w:left="720" w:hanging="720"/>
      </w:pPr>
    </w:lvl>
    <w:lvl w:ilvl="1">
      <w:start w:val="1"/>
      <w:numFmt w:val="decimal"/>
      <w:pStyle w:val="Body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823D85"/>
    <w:multiLevelType w:val="multilevel"/>
    <w:tmpl w:val="AC18B018"/>
    <w:lvl w:ilvl="0">
      <w:start w:val="1"/>
      <w:numFmt w:val="lowerLetter"/>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8" w15:restartNumberingAfterBreak="0">
    <w:nsid w:val="6BE45E7E"/>
    <w:multiLevelType w:val="multilevel"/>
    <w:tmpl w:val="AB0A0E7A"/>
    <w:lvl w:ilvl="0">
      <w:start w:val="1"/>
      <w:numFmt w:val="bullet"/>
      <w:lvlText w:val=""/>
      <w:lvlJc w:val="left"/>
      <w:pPr>
        <w:tabs>
          <w:tab w:val="num" w:pos="720"/>
        </w:tabs>
        <w:ind w:left="717" w:hanging="357"/>
      </w:pPr>
      <w:rPr>
        <w:rFonts w:ascii="Symbol" w:hAnsi="Symbol" w:hint="default"/>
      </w:rPr>
    </w:lvl>
    <w:lvl w:ilvl="1">
      <w:start w:val="1"/>
      <w:numFmt w:val="lowerLetter"/>
      <w:lvlText w:val="%2."/>
      <w:lvlJc w:val="left"/>
      <w:pPr>
        <w:tabs>
          <w:tab w:val="num" w:pos="1080"/>
        </w:tabs>
        <w:ind w:left="1080" w:hanging="363"/>
      </w:pPr>
      <w:rPr>
        <w:rFonts w:hint="default"/>
      </w:rPr>
    </w:lvl>
    <w:lvl w:ilvl="2">
      <w:start w:val="1"/>
      <w:numFmt w:val="lowerRoman"/>
      <w:lvlText w:val="%3."/>
      <w:lvlJc w:val="left"/>
      <w:pPr>
        <w:tabs>
          <w:tab w:val="num" w:pos="1800"/>
        </w:tabs>
        <w:ind w:left="1800" w:hanging="720"/>
      </w:pPr>
      <w:rPr>
        <w:rFonts w:hint="default"/>
      </w:rPr>
    </w:lvl>
    <w:lvl w:ilvl="3">
      <w:start w:val="1"/>
      <w:numFmt w:val="decimal"/>
      <w:lvlText w:val="%4)"/>
      <w:lvlJc w:val="left"/>
      <w:pPr>
        <w:tabs>
          <w:tab w:val="num" w:pos="1800"/>
        </w:tabs>
        <w:ind w:left="1800" w:hanging="363"/>
      </w:pPr>
      <w:rPr>
        <w:rFonts w:hint="default"/>
      </w:rPr>
    </w:lvl>
    <w:lvl w:ilvl="4">
      <w:start w:val="1"/>
      <w:numFmt w:val="lowerLetter"/>
      <w:lvlText w:val="%5)"/>
      <w:lvlJc w:val="left"/>
      <w:pPr>
        <w:tabs>
          <w:tab w:val="num" w:pos="2160"/>
        </w:tabs>
        <w:ind w:left="2157" w:hanging="357"/>
      </w:pPr>
      <w:rPr>
        <w:rFonts w:hint="default"/>
      </w:rPr>
    </w:lvl>
    <w:lvl w:ilvl="5">
      <w:start w:val="1"/>
      <w:numFmt w:val="lowerRoman"/>
      <w:lvlText w:val="%6)"/>
      <w:lvlJc w:val="left"/>
      <w:pPr>
        <w:tabs>
          <w:tab w:val="num" w:pos="2877"/>
        </w:tabs>
        <w:ind w:left="2520" w:hanging="363"/>
      </w:pPr>
      <w:rPr>
        <w:rFonts w:hint="default"/>
      </w:rPr>
    </w:lvl>
    <w:lvl w:ilvl="6">
      <w:start w:val="1"/>
      <w:numFmt w:val="decimal"/>
      <w:lvlText w:val="(%7)"/>
      <w:lvlJc w:val="left"/>
      <w:pPr>
        <w:tabs>
          <w:tab w:val="num" w:pos="2880"/>
        </w:tabs>
        <w:ind w:left="2878" w:hanging="358"/>
      </w:pPr>
      <w:rPr>
        <w:rFonts w:hint="default"/>
      </w:rPr>
    </w:lvl>
    <w:lvl w:ilvl="7">
      <w:start w:val="1"/>
      <w:numFmt w:val="lowerLetter"/>
      <w:lvlText w:val="(%8)"/>
      <w:lvlJc w:val="left"/>
      <w:pPr>
        <w:tabs>
          <w:tab w:val="num" w:pos="3238"/>
        </w:tabs>
        <w:ind w:left="3235" w:hanging="357"/>
      </w:pPr>
      <w:rPr>
        <w:rFonts w:hint="default"/>
      </w:rPr>
    </w:lvl>
    <w:lvl w:ilvl="8">
      <w:start w:val="1"/>
      <w:numFmt w:val="lowerRoman"/>
      <w:lvlText w:val="(%9)"/>
      <w:lvlJc w:val="left"/>
      <w:pPr>
        <w:tabs>
          <w:tab w:val="num" w:pos="3955"/>
        </w:tabs>
        <w:ind w:left="3592" w:hanging="357"/>
      </w:pPr>
      <w:rPr>
        <w:rFonts w:hint="default"/>
      </w:rPr>
    </w:lvl>
  </w:abstractNum>
  <w:abstractNum w:abstractNumId="9"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0F3B6B"/>
    <w:multiLevelType w:val="multilevel"/>
    <w:tmpl w:val="DFAA3C34"/>
    <w:lvl w:ilvl="0">
      <w:start w:val="1"/>
      <w:numFmt w:val="decimal"/>
      <w:pStyle w:val="ListNumbered"/>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800"/>
        </w:tabs>
        <w:ind w:left="1797" w:hanging="357"/>
      </w:pPr>
      <w:rPr>
        <w:rFonts w:hint="default"/>
      </w:rPr>
    </w:lvl>
    <w:lvl w:ilvl="5">
      <w:start w:val="1"/>
      <w:numFmt w:val="lowerRoman"/>
      <w:lvlText w:val="%6)"/>
      <w:lvlJc w:val="left"/>
      <w:pPr>
        <w:tabs>
          <w:tab w:val="num" w:pos="2517"/>
        </w:tabs>
        <w:ind w:left="2160" w:hanging="363"/>
      </w:pPr>
      <w:rPr>
        <w:rFonts w:hint="default"/>
      </w:rPr>
    </w:lvl>
    <w:lvl w:ilvl="6">
      <w:start w:val="1"/>
      <w:numFmt w:val="decimal"/>
      <w:lvlText w:val="(%7)"/>
      <w:lvlJc w:val="left"/>
      <w:pPr>
        <w:tabs>
          <w:tab w:val="num" w:pos="2520"/>
        </w:tabs>
        <w:ind w:left="2518" w:hanging="358"/>
      </w:pPr>
      <w:rPr>
        <w:rFonts w:hint="default"/>
      </w:rPr>
    </w:lvl>
    <w:lvl w:ilvl="7">
      <w:start w:val="1"/>
      <w:numFmt w:val="lowerLetter"/>
      <w:lvlText w:val="(%8)"/>
      <w:lvlJc w:val="left"/>
      <w:pPr>
        <w:tabs>
          <w:tab w:val="num" w:pos="2878"/>
        </w:tabs>
        <w:ind w:left="2875" w:hanging="357"/>
      </w:pPr>
      <w:rPr>
        <w:rFonts w:hint="default"/>
      </w:rPr>
    </w:lvl>
    <w:lvl w:ilvl="8">
      <w:start w:val="1"/>
      <w:numFmt w:val="lowerRoman"/>
      <w:lvlText w:val="(%9)"/>
      <w:lvlJc w:val="left"/>
      <w:pPr>
        <w:tabs>
          <w:tab w:val="num" w:pos="3595"/>
        </w:tabs>
        <w:ind w:left="3232" w:hanging="357"/>
      </w:pPr>
      <w:rPr>
        <w:rFonts w:hint="default"/>
      </w:rPr>
    </w:lvl>
  </w:abstractNum>
  <w:num w:numId="1" w16cid:durableId="619991391">
    <w:abstractNumId w:val="6"/>
  </w:num>
  <w:num w:numId="2" w16cid:durableId="1139493457">
    <w:abstractNumId w:val="3"/>
  </w:num>
  <w:num w:numId="3" w16cid:durableId="1441803566">
    <w:abstractNumId w:val="10"/>
  </w:num>
  <w:num w:numId="4" w16cid:durableId="278679996">
    <w:abstractNumId w:val="9"/>
  </w:num>
  <w:num w:numId="5" w16cid:durableId="2114743494">
    <w:abstractNumId w:val="5"/>
  </w:num>
  <w:num w:numId="6" w16cid:durableId="1893270613">
    <w:abstractNumId w:val="6"/>
  </w:num>
  <w:num w:numId="7" w16cid:durableId="1715615381">
    <w:abstractNumId w:val="6"/>
  </w:num>
  <w:num w:numId="8" w16cid:durableId="343675228">
    <w:abstractNumId w:val="6"/>
  </w:num>
  <w:num w:numId="9" w16cid:durableId="533692163">
    <w:abstractNumId w:val="6"/>
  </w:num>
  <w:num w:numId="10" w16cid:durableId="1729843900">
    <w:abstractNumId w:val="6"/>
  </w:num>
  <w:num w:numId="11" w16cid:durableId="1598899456">
    <w:abstractNumId w:val="6"/>
  </w:num>
  <w:num w:numId="12" w16cid:durableId="2100757485">
    <w:abstractNumId w:val="3"/>
  </w:num>
  <w:num w:numId="13" w16cid:durableId="1096633787">
    <w:abstractNumId w:val="3"/>
  </w:num>
  <w:num w:numId="14" w16cid:durableId="1091051366">
    <w:abstractNumId w:val="6"/>
  </w:num>
  <w:num w:numId="15" w16cid:durableId="1960526199">
    <w:abstractNumId w:val="0"/>
  </w:num>
  <w:num w:numId="16" w16cid:durableId="888958111">
    <w:abstractNumId w:val="6"/>
  </w:num>
  <w:num w:numId="17" w16cid:durableId="1761026533">
    <w:abstractNumId w:val="6"/>
  </w:num>
  <w:num w:numId="18" w16cid:durableId="667950313">
    <w:abstractNumId w:val="6"/>
  </w:num>
  <w:num w:numId="19" w16cid:durableId="768743559">
    <w:abstractNumId w:val="6"/>
  </w:num>
  <w:num w:numId="20" w16cid:durableId="461777321">
    <w:abstractNumId w:val="6"/>
  </w:num>
  <w:num w:numId="21" w16cid:durableId="2080398921">
    <w:abstractNumId w:val="6"/>
  </w:num>
  <w:num w:numId="22" w16cid:durableId="953907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322264">
    <w:abstractNumId w:val="1"/>
  </w:num>
  <w:num w:numId="24" w16cid:durableId="169293623">
    <w:abstractNumId w:val="7"/>
  </w:num>
  <w:num w:numId="25" w16cid:durableId="973098091">
    <w:abstractNumId w:val="6"/>
  </w:num>
  <w:num w:numId="26" w16cid:durableId="777213208">
    <w:abstractNumId w:val="6"/>
  </w:num>
  <w:num w:numId="27" w16cid:durableId="719061255">
    <w:abstractNumId w:val="6"/>
  </w:num>
  <w:num w:numId="28" w16cid:durableId="1341201993">
    <w:abstractNumId w:val="2"/>
  </w:num>
  <w:num w:numId="29" w16cid:durableId="2031031537">
    <w:abstractNumId w:val="8"/>
  </w:num>
  <w:num w:numId="30" w16cid:durableId="1090468950">
    <w:abstractNumId w:val="10"/>
  </w:num>
  <w:num w:numId="31" w16cid:durableId="1414012714">
    <w:abstractNumId w:val="10"/>
  </w:num>
  <w:num w:numId="32" w16cid:durableId="1861770993">
    <w:abstractNumId w:val="10"/>
  </w:num>
  <w:num w:numId="33" w16cid:durableId="2024940454">
    <w:abstractNumId w:val="10"/>
  </w:num>
  <w:num w:numId="34" w16cid:durableId="413741135">
    <w:abstractNumId w:val="10"/>
  </w:num>
  <w:num w:numId="35" w16cid:durableId="1250112833">
    <w:abstractNumId w:val="10"/>
  </w:num>
  <w:num w:numId="36" w16cid:durableId="80416759">
    <w:abstractNumId w:val="10"/>
  </w:num>
  <w:num w:numId="37" w16cid:durableId="1881701882">
    <w:abstractNumId w:val="10"/>
  </w:num>
  <w:num w:numId="38" w16cid:durableId="1527676494">
    <w:abstractNumId w:val="10"/>
  </w:num>
  <w:num w:numId="39" w16cid:durableId="1137409855">
    <w:abstractNumId w:val="10"/>
  </w:num>
  <w:num w:numId="40" w16cid:durableId="1947426916">
    <w:abstractNumId w:val="10"/>
  </w:num>
  <w:num w:numId="41" w16cid:durableId="898514056">
    <w:abstractNumId w:val="10"/>
  </w:num>
  <w:num w:numId="42" w16cid:durableId="217862716">
    <w:abstractNumId w:val="10"/>
  </w:num>
  <w:num w:numId="43" w16cid:durableId="740326617">
    <w:abstractNumId w:val="10"/>
  </w:num>
  <w:num w:numId="44" w16cid:durableId="1903518684">
    <w:abstractNumId w:val="10"/>
  </w:num>
  <w:num w:numId="45" w16cid:durableId="1954940945">
    <w:abstractNumId w:val="3"/>
  </w:num>
  <w:num w:numId="46" w16cid:durableId="630525557">
    <w:abstractNumId w:val="3"/>
  </w:num>
  <w:num w:numId="47" w16cid:durableId="1985235973">
    <w:abstractNumId w:val="3"/>
  </w:num>
  <w:num w:numId="48" w16cid:durableId="728769340">
    <w:abstractNumId w:val="3"/>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0B"/>
    <w:rsid w:val="0000642D"/>
    <w:rsid w:val="00027CF6"/>
    <w:rsid w:val="00056D41"/>
    <w:rsid w:val="000752BC"/>
    <w:rsid w:val="00077B3E"/>
    <w:rsid w:val="000C34EA"/>
    <w:rsid w:val="000D7458"/>
    <w:rsid w:val="000E3B44"/>
    <w:rsid w:val="000F4F4A"/>
    <w:rsid w:val="0010484A"/>
    <w:rsid w:val="0010696A"/>
    <w:rsid w:val="00111A4D"/>
    <w:rsid w:val="001229D6"/>
    <w:rsid w:val="00127254"/>
    <w:rsid w:val="00134957"/>
    <w:rsid w:val="00137C0D"/>
    <w:rsid w:val="00141523"/>
    <w:rsid w:val="001700A2"/>
    <w:rsid w:val="00172827"/>
    <w:rsid w:val="001748D1"/>
    <w:rsid w:val="00176940"/>
    <w:rsid w:val="0017758A"/>
    <w:rsid w:val="001863CF"/>
    <w:rsid w:val="00190E50"/>
    <w:rsid w:val="001912F4"/>
    <w:rsid w:val="001954C0"/>
    <w:rsid w:val="00195A5A"/>
    <w:rsid w:val="001A2161"/>
    <w:rsid w:val="001A465E"/>
    <w:rsid w:val="001A56D9"/>
    <w:rsid w:val="001A629A"/>
    <w:rsid w:val="001A774E"/>
    <w:rsid w:val="001C62BF"/>
    <w:rsid w:val="001D4AB9"/>
    <w:rsid w:val="001D5FE0"/>
    <w:rsid w:val="001E1C75"/>
    <w:rsid w:val="001E423D"/>
    <w:rsid w:val="001F072D"/>
    <w:rsid w:val="001F445B"/>
    <w:rsid w:val="0021102B"/>
    <w:rsid w:val="00216103"/>
    <w:rsid w:val="00227B95"/>
    <w:rsid w:val="0024103F"/>
    <w:rsid w:val="00243BB0"/>
    <w:rsid w:val="002456E9"/>
    <w:rsid w:val="00246436"/>
    <w:rsid w:val="002537E2"/>
    <w:rsid w:val="00254A60"/>
    <w:rsid w:val="002603B8"/>
    <w:rsid w:val="002649E5"/>
    <w:rsid w:val="00270E0E"/>
    <w:rsid w:val="00272934"/>
    <w:rsid w:val="0028700B"/>
    <w:rsid w:val="00291668"/>
    <w:rsid w:val="00291C7B"/>
    <w:rsid w:val="00292759"/>
    <w:rsid w:val="00294364"/>
    <w:rsid w:val="002A4D07"/>
    <w:rsid w:val="002A5D5E"/>
    <w:rsid w:val="002A6BAF"/>
    <w:rsid w:val="002A6DBC"/>
    <w:rsid w:val="002B2AF4"/>
    <w:rsid w:val="002B3711"/>
    <w:rsid w:val="002B6F56"/>
    <w:rsid w:val="002D6BFC"/>
    <w:rsid w:val="002F0051"/>
    <w:rsid w:val="002F1E7D"/>
    <w:rsid w:val="00307150"/>
    <w:rsid w:val="00315CD0"/>
    <w:rsid w:val="003176FE"/>
    <w:rsid w:val="00320855"/>
    <w:rsid w:val="00322D5A"/>
    <w:rsid w:val="00333ED4"/>
    <w:rsid w:val="003408B2"/>
    <w:rsid w:val="00341B83"/>
    <w:rsid w:val="003442C8"/>
    <w:rsid w:val="00352EBC"/>
    <w:rsid w:val="00353E95"/>
    <w:rsid w:val="00370D01"/>
    <w:rsid w:val="0038413F"/>
    <w:rsid w:val="003963EF"/>
    <w:rsid w:val="003A2F0B"/>
    <w:rsid w:val="003A3572"/>
    <w:rsid w:val="003B0640"/>
    <w:rsid w:val="003B4B53"/>
    <w:rsid w:val="003C4B94"/>
    <w:rsid w:val="003D65B3"/>
    <w:rsid w:val="003E3AFA"/>
    <w:rsid w:val="003E7AA3"/>
    <w:rsid w:val="003F26B9"/>
    <w:rsid w:val="003F500E"/>
    <w:rsid w:val="0041355F"/>
    <w:rsid w:val="004434A4"/>
    <w:rsid w:val="00450A23"/>
    <w:rsid w:val="0045326A"/>
    <w:rsid w:val="004532DD"/>
    <w:rsid w:val="0045369C"/>
    <w:rsid w:val="004573B3"/>
    <w:rsid w:val="00460F01"/>
    <w:rsid w:val="004641CC"/>
    <w:rsid w:val="00470CE8"/>
    <w:rsid w:val="004857DC"/>
    <w:rsid w:val="00494A2A"/>
    <w:rsid w:val="00494F37"/>
    <w:rsid w:val="00495D09"/>
    <w:rsid w:val="004A237F"/>
    <w:rsid w:val="004A6B8B"/>
    <w:rsid w:val="004B02FB"/>
    <w:rsid w:val="004B246F"/>
    <w:rsid w:val="004B6612"/>
    <w:rsid w:val="004C070D"/>
    <w:rsid w:val="004C08B8"/>
    <w:rsid w:val="004C1C5F"/>
    <w:rsid w:val="004D0CBE"/>
    <w:rsid w:val="004D3E5C"/>
    <w:rsid w:val="004D7507"/>
    <w:rsid w:val="004D7C4B"/>
    <w:rsid w:val="004E3729"/>
    <w:rsid w:val="004E4471"/>
    <w:rsid w:val="004F02D0"/>
    <w:rsid w:val="004F4ED4"/>
    <w:rsid w:val="00501413"/>
    <w:rsid w:val="00502543"/>
    <w:rsid w:val="00510B82"/>
    <w:rsid w:val="0051618D"/>
    <w:rsid w:val="00533ACA"/>
    <w:rsid w:val="005353B8"/>
    <w:rsid w:val="0055049C"/>
    <w:rsid w:val="00552229"/>
    <w:rsid w:val="00552356"/>
    <w:rsid w:val="00552378"/>
    <w:rsid w:val="005711AD"/>
    <w:rsid w:val="005776FA"/>
    <w:rsid w:val="00586A2D"/>
    <w:rsid w:val="005947CF"/>
    <w:rsid w:val="005A0D43"/>
    <w:rsid w:val="005A66FF"/>
    <w:rsid w:val="005B3F27"/>
    <w:rsid w:val="005B418D"/>
    <w:rsid w:val="005B4E73"/>
    <w:rsid w:val="005B6713"/>
    <w:rsid w:val="005B6B9E"/>
    <w:rsid w:val="005B7701"/>
    <w:rsid w:val="005D6BF6"/>
    <w:rsid w:val="005E12E8"/>
    <w:rsid w:val="005E1555"/>
    <w:rsid w:val="005E7932"/>
    <w:rsid w:val="005F0A07"/>
    <w:rsid w:val="005F43AB"/>
    <w:rsid w:val="005F5F05"/>
    <w:rsid w:val="005F7D7E"/>
    <w:rsid w:val="0060382A"/>
    <w:rsid w:val="00611DD8"/>
    <w:rsid w:val="00612ADF"/>
    <w:rsid w:val="00613096"/>
    <w:rsid w:val="006354CB"/>
    <w:rsid w:val="00656DE8"/>
    <w:rsid w:val="006659F9"/>
    <w:rsid w:val="006672CC"/>
    <w:rsid w:val="006678BE"/>
    <w:rsid w:val="00685CFF"/>
    <w:rsid w:val="00685DC6"/>
    <w:rsid w:val="00691123"/>
    <w:rsid w:val="00694AA6"/>
    <w:rsid w:val="00695B02"/>
    <w:rsid w:val="006A0590"/>
    <w:rsid w:val="006A0E4C"/>
    <w:rsid w:val="006B30F5"/>
    <w:rsid w:val="006B7719"/>
    <w:rsid w:val="006E2E84"/>
    <w:rsid w:val="006F2FB8"/>
    <w:rsid w:val="006F73E7"/>
    <w:rsid w:val="006F73EB"/>
    <w:rsid w:val="00703CD9"/>
    <w:rsid w:val="00710FCC"/>
    <w:rsid w:val="0071318B"/>
    <w:rsid w:val="00721EF8"/>
    <w:rsid w:val="00742BF1"/>
    <w:rsid w:val="007442F5"/>
    <w:rsid w:val="00744E12"/>
    <w:rsid w:val="00757375"/>
    <w:rsid w:val="00766210"/>
    <w:rsid w:val="00772243"/>
    <w:rsid w:val="00781A9C"/>
    <w:rsid w:val="00786F5B"/>
    <w:rsid w:val="00792BED"/>
    <w:rsid w:val="007A739D"/>
    <w:rsid w:val="007B4698"/>
    <w:rsid w:val="007C4AEC"/>
    <w:rsid w:val="007D2D34"/>
    <w:rsid w:val="007E6A05"/>
    <w:rsid w:val="008225CE"/>
    <w:rsid w:val="00823821"/>
    <w:rsid w:val="0082594C"/>
    <w:rsid w:val="00834313"/>
    <w:rsid w:val="00835858"/>
    <w:rsid w:val="0083657D"/>
    <w:rsid w:val="00836582"/>
    <w:rsid w:val="008377AA"/>
    <w:rsid w:val="008521C8"/>
    <w:rsid w:val="00855730"/>
    <w:rsid w:val="00861C1D"/>
    <w:rsid w:val="008649BB"/>
    <w:rsid w:val="00865020"/>
    <w:rsid w:val="00866BA4"/>
    <w:rsid w:val="0088663C"/>
    <w:rsid w:val="0089148F"/>
    <w:rsid w:val="00893FCB"/>
    <w:rsid w:val="008942D6"/>
    <w:rsid w:val="008A2EFE"/>
    <w:rsid w:val="008A6663"/>
    <w:rsid w:val="008B6BCB"/>
    <w:rsid w:val="008C2CBB"/>
    <w:rsid w:val="008E3B1B"/>
    <w:rsid w:val="008F11C3"/>
    <w:rsid w:val="008F7991"/>
    <w:rsid w:val="00904EE8"/>
    <w:rsid w:val="00911B87"/>
    <w:rsid w:val="009226AF"/>
    <w:rsid w:val="0092437C"/>
    <w:rsid w:val="00934820"/>
    <w:rsid w:val="00934B31"/>
    <w:rsid w:val="00942692"/>
    <w:rsid w:val="00943071"/>
    <w:rsid w:val="00944805"/>
    <w:rsid w:val="0098509A"/>
    <w:rsid w:val="0098569B"/>
    <w:rsid w:val="0098680E"/>
    <w:rsid w:val="00990163"/>
    <w:rsid w:val="009A1667"/>
    <w:rsid w:val="009A2F8B"/>
    <w:rsid w:val="009A483A"/>
    <w:rsid w:val="009C462A"/>
    <w:rsid w:val="009C5206"/>
    <w:rsid w:val="009C79BE"/>
    <w:rsid w:val="009D3E76"/>
    <w:rsid w:val="009E10F1"/>
    <w:rsid w:val="009E40B7"/>
    <w:rsid w:val="009F56DE"/>
    <w:rsid w:val="00A03764"/>
    <w:rsid w:val="00A0454F"/>
    <w:rsid w:val="00A22B6D"/>
    <w:rsid w:val="00A277F4"/>
    <w:rsid w:val="00A35C6D"/>
    <w:rsid w:val="00A3661A"/>
    <w:rsid w:val="00A4632B"/>
    <w:rsid w:val="00A5689C"/>
    <w:rsid w:val="00A67777"/>
    <w:rsid w:val="00A72AD8"/>
    <w:rsid w:val="00A86269"/>
    <w:rsid w:val="00A905C4"/>
    <w:rsid w:val="00A93AE6"/>
    <w:rsid w:val="00AA214B"/>
    <w:rsid w:val="00AA5BFB"/>
    <w:rsid w:val="00AB2301"/>
    <w:rsid w:val="00AB2A9B"/>
    <w:rsid w:val="00AB3265"/>
    <w:rsid w:val="00AB58B8"/>
    <w:rsid w:val="00AB6DFF"/>
    <w:rsid w:val="00AC154C"/>
    <w:rsid w:val="00AC716F"/>
    <w:rsid w:val="00AD51E5"/>
    <w:rsid w:val="00AD77BC"/>
    <w:rsid w:val="00AE0D8C"/>
    <w:rsid w:val="00AE5932"/>
    <w:rsid w:val="00AF3027"/>
    <w:rsid w:val="00AF7EE3"/>
    <w:rsid w:val="00B211B0"/>
    <w:rsid w:val="00B21BB9"/>
    <w:rsid w:val="00B3010E"/>
    <w:rsid w:val="00B3405C"/>
    <w:rsid w:val="00B35B5F"/>
    <w:rsid w:val="00B3762B"/>
    <w:rsid w:val="00B45709"/>
    <w:rsid w:val="00B52E46"/>
    <w:rsid w:val="00B5755D"/>
    <w:rsid w:val="00B57931"/>
    <w:rsid w:val="00B66BAE"/>
    <w:rsid w:val="00B67D3A"/>
    <w:rsid w:val="00B712D7"/>
    <w:rsid w:val="00B84728"/>
    <w:rsid w:val="00B92BE4"/>
    <w:rsid w:val="00BB3339"/>
    <w:rsid w:val="00BB3609"/>
    <w:rsid w:val="00BC0E3E"/>
    <w:rsid w:val="00BC61E6"/>
    <w:rsid w:val="00BC707E"/>
    <w:rsid w:val="00BD3512"/>
    <w:rsid w:val="00BE10B6"/>
    <w:rsid w:val="00BE69B6"/>
    <w:rsid w:val="00BF1A80"/>
    <w:rsid w:val="00C35B5A"/>
    <w:rsid w:val="00C42670"/>
    <w:rsid w:val="00C50A6F"/>
    <w:rsid w:val="00C62C9D"/>
    <w:rsid w:val="00C65995"/>
    <w:rsid w:val="00C66E37"/>
    <w:rsid w:val="00C81018"/>
    <w:rsid w:val="00C939F3"/>
    <w:rsid w:val="00C9413F"/>
    <w:rsid w:val="00C95FBB"/>
    <w:rsid w:val="00CB099B"/>
    <w:rsid w:val="00CB0DDE"/>
    <w:rsid w:val="00CB1E22"/>
    <w:rsid w:val="00CB40B0"/>
    <w:rsid w:val="00CC6969"/>
    <w:rsid w:val="00CC7484"/>
    <w:rsid w:val="00CD489D"/>
    <w:rsid w:val="00CE1CAE"/>
    <w:rsid w:val="00CF2F7F"/>
    <w:rsid w:val="00D13488"/>
    <w:rsid w:val="00D1492B"/>
    <w:rsid w:val="00D21D60"/>
    <w:rsid w:val="00D25E3E"/>
    <w:rsid w:val="00D26C78"/>
    <w:rsid w:val="00D3437D"/>
    <w:rsid w:val="00D36860"/>
    <w:rsid w:val="00D36D6D"/>
    <w:rsid w:val="00D6004E"/>
    <w:rsid w:val="00D73C8C"/>
    <w:rsid w:val="00D840A4"/>
    <w:rsid w:val="00D9037F"/>
    <w:rsid w:val="00D93B78"/>
    <w:rsid w:val="00DA63D5"/>
    <w:rsid w:val="00DA74AD"/>
    <w:rsid w:val="00DB2BE2"/>
    <w:rsid w:val="00DD3E72"/>
    <w:rsid w:val="00DD4CCD"/>
    <w:rsid w:val="00DD6010"/>
    <w:rsid w:val="00DD6CD0"/>
    <w:rsid w:val="00DE08F6"/>
    <w:rsid w:val="00DE36C4"/>
    <w:rsid w:val="00DE48E3"/>
    <w:rsid w:val="00DE4960"/>
    <w:rsid w:val="00DE557C"/>
    <w:rsid w:val="00DF0961"/>
    <w:rsid w:val="00DF66D0"/>
    <w:rsid w:val="00E05BFD"/>
    <w:rsid w:val="00E06DA7"/>
    <w:rsid w:val="00E10F04"/>
    <w:rsid w:val="00E151A6"/>
    <w:rsid w:val="00E34131"/>
    <w:rsid w:val="00E741CE"/>
    <w:rsid w:val="00E77570"/>
    <w:rsid w:val="00E97FC8"/>
    <w:rsid w:val="00EA0726"/>
    <w:rsid w:val="00EA0D9A"/>
    <w:rsid w:val="00EA402D"/>
    <w:rsid w:val="00EC4F23"/>
    <w:rsid w:val="00EE23D6"/>
    <w:rsid w:val="00EE2774"/>
    <w:rsid w:val="00EF1B0E"/>
    <w:rsid w:val="00EF4AB5"/>
    <w:rsid w:val="00EF7CB7"/>
    <w:rsid w:val="00F06285"/>
    <w:rsid w:val="00F10027"/>
    <w:rsid w:val="00F12A84"/>
    <w:rsid w:val="00F15620"/>
    <w:rsid w:val="00F15BC9"/>
    <w:rsid w:val="00F16C24"/>
    <w:rsid w:val="00F264E9"/>
    <w:rsid w:val="00F27C02"/>
    <w:rsid w:val="00F40D34"/>
    <w:rsid w:val="00F50763"/>
    <w:rsid w:val="00F940A1"/>
    <w:rsid w:val="00F971F0"/>
    <w:rsid w:val="00FA205B"/>
    <w:rsid w:val="00FA7B3F"/>
    <w:rsid w:val="00FC0E73"/>
    <w:rsid w:val="00FC37E6"/>
    <w:rsid w:val="00FD1B18"/>
    <w:rsid w:val="00FD45CE"/>
    <w:rsid w:val="00FE22A2"/>
    <w:rsid w:val="00FE600C"/>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D7729"/>
  <w15:docId w15:val="{9F0AFA2A-4C19-4F40-91D0-06B22C05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Gothic" w:eastAsia="Times New Roman" w:hAnsi="Century Gothic" w:cs="Times New Roman"/>
        <w:snapToGrid w:val="0"/>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63"/>
    <w:pPr>
      <w:spacing w:after="0"/>
    </w:pPr>
    <w:rPr>
      <w:rFonts w:ascii="Arial" w:hAnsi="Arial" w:cs="Arial"/>
      <w:sz w:val="24"/>
      <w:szCs w:val="24"/>
    </w:rPr>
  </w:style>
  <w:style w:type="paragraph" w:styleId="Heading1">
    <w:name w:val="heading 1"/>
    <w:basedOn w:val="Normal"/>
    <w:next w:val="BodyText"/>
    <w:qFormat/>
    <w:rsid w:val="008649BB"/>
    <w:pPr>
      <w:keepNext/>
      <w:keepLines/>
      <w:numPr>
        <w:numId w:val="1"/>
      </w:numPr>
      <w:spacing w:after="120"/>
      <w:outlineLvl w:val="0"/>
    </w:pPr>
    <w:rPr>
      <w:caps/>
      <w:color w:val="009696"/>
      <w:sz w:val="40"/>
      <w:szCs w:val="40"/>
    </w:rPr>
  </w:style>
  <w:style w:type="paragraph" w:styleId="Heading2">
    <w:name w:val="heading 2"/>
    <w:basedOn w:val="Normal"/>
    <w:next w:val="BodyText"/>
    <w:link w:val="Heading2Char"/>
    <w:qFormat/>
    <w:rsid w:val="001700A2"/>
    <w:pPr>
      <w:keepNext/>
      <w:keepLines/>
      <w:spacing w:after="120"/>
      <w:outlineLvl w:val="1"/>
    </w:pPr>
    <w:rPr>
      <w:color w:val="009696"/>
      <w:sz w:val="36"/>
      <w:szCs w:val="36"/>
    </w:rPr>
  </w:style>
  <w:style w:type="paragraph" w:styleId="Heading3">
    <w:name w:val="heading 3"/>
    <w:basedOn w:val="Normal"/>
    <w:next w:val="BodyText"/>
    <w:link w:val="Heading3Char"/>
    <w:qFormat/>
    <w:rsid w:val="008649BB"/>
    <w:pPr>
      <w:keepNext/>
      <w:keepLines/>
      <w:spacing w:after="120"/>
      <w:ind w:left="720"/>
      <w:outlineLvl w:val="2"/>
    </w:pPr>
    <w:rPr>
      <w:color w:val="009696"/>
    </w:rPr>
  </w:style>
  <w:style w:type="paragraph" w:styleId="Heading4">
    <w:name w:val="heading 4"/>
    <w:basedOn w:val="Normal"/>
    <w:next w:val="BodyText"/>
    <w:qFormat/>
    <w:rsid w:val="0083657D"/>
    <w:pPr>
      <w:keepNext/>
      <w:keepLines/>
      <w:spacing w:after="120"/>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657D"/>
    <w:pPr>
      <w:keepLines/>
      <w:numPr>
        <w:ilvl w:val="1"/>
        <w:numId w:val="1"/>
      </w:numPr>
      <w:spacing w:after="120"/>
    </w:pPr>
  </w:style>
  <w:style w:type="character" w:customStyle="1" w:styleId="Heading2Char">
    <w:name w:val="Heading 2 Char"/>
    <w:basedOn w:val="DefaultParagraphFont"/>
    <w:link w:val="Heading2"/>
    <w:rsid w:val="001700A2"/>
    <w:rPr>
      <w:rFonts w:ascii="Arial" w:hAnsi="Arial" w:cs="Arial"/>
      <w:color w:val="009696"/>
      <w:sz w:val="36"/>
      <w:szCs w:val="36"/>
    </w:rPr>
  </w:style>
  <w:style w:type="character" w:customStyle="1" w:styleId="Heading3Char">
    <w:name w:val="Heading 3 Char"/>
    <w:basedOn w:val="DefaultParagraphFont"/>
    <w:link w:val="Heading3"/>
    <w:rsid w:val="008649BB"/>
    <w:rPr>
      <w:color w:val="009696"/>
      <w:sz w:val="24"/>
      <w:szCs w:val="24"/>
    </w:rPr>
  </w:style>
  <w:style w:type="paragraph" w:styleId="Footer">
    <w:name w:val="footer"/>
    <w:basedOn w:val="Header"/>
    <w:uiPriority w:val="1"/>
    <w:rsid w:val="002F1E7D"/>
    <w:pPr>
      <w:pBdr>
        <w:top w:val="single" w:sz="4" w:space="6" w:color="009696"/>
        <w:bottom w:val="none" w:sz="0" w:space="0" w:color="auto"/>
      </w:pBdr>
      <w:spacing w:before="240" w:after="0"/>
      <w:jc w:val="center"/>
    </w:pPr>
  </w:style>
  <w:style w:type="paragraph" w:styleId="Header">
    <w:name w:val="header"/>
    <w:basedOn w:val="Normal"/>
    <w:link w:val="HeaderChar"/>
    <w:uiPriority w:val="99"/>
    <w:rsid w:val="002F1E7D"/>
    <w:pPr>
      <w:pBdr>
        <w:bottom w:val="single" w:sz="4" w:space="6" w:color="009696"/>
      </w:pBdr>
      <w:tabs>
        <w:tab w:val="right" w:pos="9070"/>
      </w:tabs>
      <w:spacing w:after="240"/>
    </w:pPr>
    <w:rPr>
      <w:color w:val="009696"/>
      <w:sz w:val="20"/>
      <w:szCs w:val="20"/>
    </w:rPr>
  </w:style>
  <w:style w:type="character" w:customStyle="1" w:styleId="HeaderChar">
    <w:name w:val="Header Char"/>
    <w:basedOn w:val="DefaultParagraphFont"/>
    <w:link w:val="Header"/>
    <w:uiPriority w:val="99"/>
    <w:rsid w:val="002F1E7D"/>
    <w:rPr>
      <w:rFonts w:ascii="Arial" w:hAnsi="Arial" w:cs="Arial"/>
      <w:color w:val="009696"/>
    </w:rPr>
  </w:style>
  <w:style w:type="paragraph" w:styleId="ListBullet">
    <w:name w:val="List Bullet"/>
    <w:basedOn w:val="Normal"/>
    <w:qFormat/>
    <w:rsid w:val="00613096"/>
    <w:pPr>
      <w:numPr>
        <w:numId w:val="2"/>
      </w:numPr>
      <w:tabs>
        <w:tab w:val="clear" w:pos="1080"/>
      </w:tabs>
      <w:spacing w:after="120"/>
      <w:ind w:left="851" w:hanging="284"/>
      <w:contextualSpacing/>
    </w:pPr>
  </w:style>
  <w:style w:type="paragraph" w:customStyle="1" w:styleId="ListNumbered">
    <w:name w:val="List Numbered"/>
    <w:basedOn w:val="Normal"/>
    <w:qFormat/>
    <w:rsid w:val="00613096"/>
    <w:pPr>
      <w:numPr>
        <w:numId w:val="3"/>
      </w:numPr>
      <w:tabs>
        <w:tab w:val="clear" w:pos="360"/>
        <w:tab w:val="num" w:pos="567"/>
      </w:tabs>
      <w:spacing w:after="120"/>
      <w:ind w:left="567" w:hanging="567"/>
    </w:pPr>
  </w:style>
  <w:style w:type="paragraph" w:customStyle="1" w:styleId="QuoteText">
    <w:name w:val="Quote Text"/>
    <w:basedOn w:val="Normal"/>
    <w:next w:val="BodyText"/>
    <w:qFormat/>
    <w:rsid w:val="0083657D"/>
    <w:pPr>
      <w:spacing w:after="120"/>
      <w:ind w:left="1440" w:right="720"/>
    </w:pPr>
    <w:rPr>
      <w:i/>
    </w:rPr>
  </w:style>
  <w:style w:type="paragraph" w:customStyle="1" w:styleId="TITLE1">
    <w:name w:val="TITLE 1"/>
    <w:basedOn w:val="Normal"/>
    <w:next w:val="TITLE2"/>
    <w:qFormat/>
    <w:rsid w:val="00BB3609"/>
    <w:pPr>
      <w:keepLines/>
      <w:spacing w:after="360"/>
    </w:pPr>
    <w:rPr>
      <w:color w:val="009696"/>
      <w:sz w:val="56"/>
      <w:szCs w:val="72"/>
    </w:rPr>
  </w:style>
  <w:style w:type="paragraph" w:customStyle="1" w:styleId="TITLE2">
    <w:name w:val="TITLE 2"/>
    <w:basedOn w:val="Normal"/>
    <w:next w:val="TITLE3"/>
    <w:qFormat/>
    <w:rsid w:val="00BB3609"/>
    <w:pPr>
      <w:keepLines/>
      <w:spacing w:after="320"/>
    </w:pPr>
    <w:rPr>
      <w:color w:val="009696"/>
      <w:sz w:val="48"/>
      <w:szCs w:val="48"/>
    </w:rPr>
  </w:style>
  <w:style w:type="paragraph" w:customStyle="1" w:styleId="TITLE3">
    <w:name w:val="TITLE 3"/>
    <w:basedOn w:val="Normal"/>
    <w:qFormat/>
    <w:rsid w:val="00BB3609"/>
    <w:pPr>
      <w:keepLines/>
      <w:spacing w:after="280"/>
    </w:pPr>
    <w:rPr>
      <w:sz w:val="40"/>
      <w:szCs w:val="40"/>
    </w:rPr>
  </w:style>
  <w:style w:type="paragraph" w:styleId="TOC1">
    <w:name w:val="toc 1"/>
    <w:basedOn w:val="Normal"/>
    <w:next w:val="Normal"/>
    <w:uiPriority w:val="39"/>
    <w:rsid w:val="008F7991"/>
    <w:pPr>
      <w:keepNext/>
      <w:keepLines/>
      <w:tabs>
        <w:tab w:val="left" w:pos="720"/>
        <w:tab w:val="right" w:pos="9072"/>
      </w:tabs>
      <w:spacing w:before="240"/>
      <w:ind w:left="720" w:hanging="720"/>
    </w:pPr>
    <w:rPr>
      <w:caps/>
      <w:noProof/>
    </w:rPr>
  </w:style>
  <w:style w:type="paragraph" w:styleId="TOC2">
    <w:name w:val="toc 2"/>
    <w:basedOn w:val="Normal"/>
    <w:next w:val="Normal"/>
    <w:uiPriority w:val="39"/>
    <w:rsid w:val="008F7991"/>
    <w:pPr>
      <w:keepNext/>
      <w:keepLines/>
      <w:tabs>
        <w:tab w:val="right" w:pos="9072"/>
      </w:tabs>
      <w:ind w:left="720"/>
    </w:pPr>
    <w:rPr>
      <w:noProof/>
    </w:rPr>
  </w:style>
  <w:style w:type="paragraph" w:styleId="TOC3">
    <w:name w:val="toc 3"/>
    <w:basedOn w:val="Normal"/>
    <w:next w:val="Normal"/>
    <w:uiPriority w:val="39"/>
    <w:rsid w:val="008F7991"/>
    <w:pPr>
      <w:keepLines/>
      <w:tabs>
        <w:tab w:val="right" w:pos="9072"/>
      </w:tabs>
      <w:ind w:left="1077"/>
    </w:pPr>
    <w:rPr>
      <w:noProof/>
    </w:rPr>
  </w:style>
  <w:style w:type="paragraph" w:customStyle="1" w:styleId="TOCTITLE">
    <w:name w:val="TOC TITLE"/>
    <w:basedOn w:val="Normal"/>
    <w:next w:val="TOC1"/>
    <w:uiPriority w:val="1"/>
    <w:qFormat/>
    <w:rsid w:val="008649BB"/>
    <w:pPr>
      <w:keepNext/>
      <w:keepLines/>
      <w:spacing w:after="120"/>
    </w:pPr>
    <w:rPr>
      <w:color w:val="009696"/>
      <w:sz w:val="32"/>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34"/>
    <w:rsid w:val="002B3711"/>
    <w:pPr>
      <w:numPr>
        <w:numId w:val="5"/>
      </w:numPr>
      <w:tabs>
        <w:tab w:val="left" w:pos="720"/>
      </w:tabs>
      <w:spacing w:after="120"/>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rsid w:val="00F50763"/>
    <w:pPr>
      <w:spacing w:after="120"/>
    </w:pPr>
  </w:style>
  <w:style w:type="character" w:customStyle="1" w:styleId="CVBodyTextChar">
    <w:name w:val="CV Body Text Char"/>
    <w:basedOn w:val="DefaultParagraphFont"/>
    <w:link w:val="CVBodyText"/>
    <w:rsid w:val="00F50763"/>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4B246F"/>
    <w:pPr>
      <w:keepLines/>
      <w:numPr>
        <w:numId w:val="4"/>
      </w:numPr>
      <w:tabs>
        <w:tab w:val="left" w:pos="567"/>
      </w:tabs>
      <w:spacing w:after="120"/>
      <w:ind w:left="567" w:hanging="567"/>
      <w:contextualSpacing/>
    </w:pPr>
  </w:style>
  <w:style w:type="character" w:customStyle="1" w:styleId="CVBulletListChar">
    <w:name w:val="CV Bullet List Char"/>
    <w:basedOn w:val="DefaultParagraphFont"/>
    <w:link w:val="CVBulletList"/>
    <w:rsid w:val="004B246F"/>
  </w:style>
  <w:style w:type="paragraph" w:styleId="TOCHeading">
    <w:name w:val="TOC Heading"/>
    <w:basedOn w:val="Heading1"/>
    <w:next w:val="Normal"/>
    <w:uiPriority w:val="39"/>
    <w:unhideWhenUsed/>
    <w:rsid w:val="00F16C24"/>
    <w:pPr>
      <w:numPr>
        <w:numId w:val="0"/>
      </w:numPr>
      <w:tabs>
        <w:tab w:val="left" w:pos="720"/>
      </w:tabs>
      <w:spacing w:before="240" w:after="0" w:line="259" w:lineRule="auto"/>
      <w:outlineLvl w:val="9"/>
    </w:pPr>
    <w:rPr>
      <w:rFonts w:asciiTheme="majorHAnsi" w:eastAsiaTheme="majorEastAsia" w:hAnsiTheme="majorHAnsi" w:cstheme="majorBidi"/>
      <w:caps w:val="0"/>
      <w:snapToGrid/>
      <w:color w:val="2E74B5" w:themeColor="accent1" w:themeShade="BF"/>
      <w:sz w:val="32"/>
      <w:szCs w:val="32"/>
      <w:lang w:val="en-US" w:eastAsia="en-US"/>
    </w:rPr>
  </w:style>
  <w:style w:type="paragraph" w:styleId="NormalWeb">
    <w:name w:val="Normal (Web)"/>
    <w:basedOn w:val="Normal"/>
    <w:uiPriority w:val="99"/>
    <w:semiHidden/>
    <w:unhideWhenUsed/>
    <w:rsid w:val="00FD45CE"/>
    <w:pPr>
      <w:spacing w:before="100" w:beforeAutospacing="1" w:after="100" w:afterAutospacing="1"/>
    </w:pPr>
    <w:rPr>
      <w:rFonts w:ascii="Times New Roman" w:hAnsi="Times New Roman"/>
      <w:snapToGrid/>
    </w:rPr>
  </w:style>
  <w:style w:type="character" w:customStyle="1" w:styleId="BodyTextChar">
    <w:name w:val="Body Text Char"/>
    <w:basedOn w:val="DefaultParagraphFont"/>
    <w:link w:val="BodyText"/>
    <w:rsid w:val="0017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38924485">
      <w:bodyDiv w:val="1"/>
      <w:marLeft w:val="0"/>
      <w:marRight w:val="0"/>
      <w:marTop w:val="0"/>
      <w:marBottom w:val="0"/>
      <w:divBdr>
        <w:top w:val="none" w:sz="0" w:space="0" w:color="auto"/>
        <w:left w:val="none" w:sz="0" w:space="0" w:color="auto"/>
        <w:bottom w:val="none" w:sz="0" w:space="0" w:color="auto"/>
        <w:right w:val="none" w:sz="0" w:space="0" w:color="auto"/>
      </w:divBdr>
    </w:div>
    <w:div w:id="1791432621">
      <w:bodyDiv w:val="1"/>
      <w:marLeft w:val="0"/>
      <w:marRight w:val="0"/>
      <w:marTop w:val="0"/>
      <w:marBottom w:val="0"/>
      <w:divBdr>
        <w:top w:val="none" w:sz="0" w:space="0" w:color="auto"/>
        <w:left w:val="none" w:sz="0" w:space="0" w:color="auto"/>
        <w:bottom w:val="none" w:sz="0" w:space="0" w:color="auto"/>
        <w:right w:val="none" w:sz="0" w:space="0" w:color="auto"/>
      </w:divBdr>
      <w:divsChild>
        <w:div w:id="1399013677">
          <w:marLeft w:val="274"/>
          <w:marRight w:val="0"/>
          <w:marTop w:val="58"/>
          <w:marBottom w:val="0"/>
          <w:divBdr>
            <w:top w:val="none" w:sz="0" w:space="0" w:color="auto"/>
            <w:left w:val="none" w:sz="0" w:space="0" w:color="auto"/>
            <w:bottom w:val="none" w:sz="0" w:space="0" w:color="auto"/>
            <w:right w:val="none" w:sz="0" w:space="0" w:color="auto"/>
          </w:divBdr>
        </w:div>
        <w:div w:id="1830753661">
          <w:marLeft w:val="274"/>
          <w:marRight w:val="0"/>
          <w:marTop w:val="58"/>
          <w:marBottom w:val="0"/>
          <w:divBdr>
            <w:top w:val="none" w:sz="0" w:space="0" w:color="auto"/>
            <w:left w:val="none" w:sz="0" w:space="0" w:color="auto"/>
            <w:bottom w:val="none" w:sz="0" w:space="0" w:color="auto"/>
            <w:right w:val="none" w:sz="0" w:space="0" w:color="auto"/>
          </w:divBdr>
        </w:div>
        <w:div w:id="9649686">
          <w:marLeft w:val="274"/>
          <w:marRight w:val="0"/>
          <w:marTop w:val="58"/>
          <w:marBottom w:val="0"/>
          <w:divBdr>
            <w:top w:val="none" w:sz="0" w:space="0" w:color="auto"/>
            <w:left w:val="none" w:sz="0" w:space="0" w:color="auto"/>
            <w:bottom w:val="none" w:sz="0" w:space="0" w:color="auto"/>
            <w:right w:val="none" w:sz="0" w:space="0" w:color="auto"/>
          </w:divBdr>
        </w:div>
        <w:div w:id="11342495">
          <w:marLeft w:val="274"/>
          <w:marRight w:val="0"/>
          <w:marTop w:val="58"/>
          <w:marBottom w:val="0"/>
          <w:divBdr>
            <w:top w:val="none" w:sz="0" w:space="0" w:color="auto"/>
            <w:left w:val="none" w:sz="0" w:space="0" w:color="auto"/>
            <w:bottom w:val="none" w:sz="0" w:space="0" w:color="auto"/>
            <w:right w:val="none" w:sz="0" w:space="0" w:color="auto"/>
          </w:divBdr>
        </w:div>
        <w:div w:id="275983890">
          <w:marLeft w:val="850"/>
          <w:marRight w:val="0"/>
          <w:marTop w:val="48"/>
          <w:marBottom w:val="0"/>
          <w:divBdr>
            <w:top w:val="none" w:sz="0" w:space="0" w:color="auto"/>
            <w:left w:val="none" w:sz="0" w:space="0" w:color="auto"/>
            <w:bottom w:val="none" w:sz="0" w:space="0" w:color="auto"/>
            <w:right w:val="none" w:sz="0" w:space="0" w:color="auto"/>
          </w:divBdr>
        </w:div>
        <w:div w:id="292752608">
          <w:marLeft w:val="850"/>
          <w:marRight w:val="0"/>
          <w:marTop w:val="48"/>
          <w:marBottom w:val="0"/>
          <w:divBdr>
            <w:top w:val="none" w:sz="0" w:space="0" w:color="auto"/>
            <w:left w:val="none" w:sz="0" w:space="0" w:color="auto"/>
            <w:bottom w:val="none" w:sz="0" w:space="0" w:color="auto"/>
            <w:right w:val="none" w:sz="0" w:space="0" w:color="auto"/>
          </w:divBdr>
        </w:div>
        <w:div w:id="1079063633">
          <w:marLeft w:val="850"/>
          <w:marRight w:val="0"/>
          <w:marTop w:val="48"/>
          <w:marBottom w:val="0"/>
          <w:divBdr>
            <w:top w:val="none" w:sz="0" w:space="0" w:color="auto"/>
            <w:left w:val="none" w:sz="0" w:space="0" w:color="auto"/>
            <w:bottom w:val="none" w:sz="0" w:space="0" w:color="auto"/>
            <w:right w:val="none" w:sz="0" w:space="0" w:color="auto"/>
          </w:divBdr>
        </w:div>
        <w:div w:id="850994656">
          <w:marLeft w:val="274"/>
          <w:marRight w:val="0"/>
          <w:marTop w:val="58"/>
          <w:marBottom w:val="0"/>
          <w:divBdr>
            <w:top w:val="none" w:sz="0" w:space="0" w:color="auto"/>
            <w:left w:val="none" w:sz="0" w:space="0" w:color="auto"/>
            <w:bottom w:val="none" w:sz="0" w:space="0" w:color="auto"/>
            <w:right w:val="none" w:sz="0" w:space="0" w:color="auto"/>
          </w:divBdr>
        </w:div>
        <w:div w:id="934633505">
          <w:marLeft w:val="274"/>
          <w:marRight w:val="0"/>
          <w:marTop w:val="58"/>
          <w:marBottom w:val="0"/>
          <w:divBdr>
            <w:top w:val="none" w:sz="0" w:space="0" w:color="auto"/>
            <w:left w:val="none" w:sz="0" w:space="0" w:color="auto"/>
            <w:bottom w:val="none" w:sz="0" w:space="0" w:color="auto"/>
            <w:right w:val="none" w:sz="0" w:space="0" w:color="auto"/>
          </w:divBdr>
        </w:div>
        <w:div w:id="669256195">
          <w:marLeft w:val="274"/>
          <w:marRight w:val="0"/>
          <w:marTop w:val="58"/>
          <w:marBottom w:val="0"/>
          <w:divBdr>
            <w:top w:val="none" w:sz="0" w:space="0" w:color="auto"/>
            <w:left w:val="none" w:sz="0" w:space="0" w:color="auto"/>
            <w:bottom w:val="none" w:sz="0" w:space="0" w:color="auto"/>
            <w:right w:val="none" w:sz="0" w:space="0" w:color="auto"/>
          </w:divBdr>
        </w:div>
        <w:div w:id="1687093617">
          <w:marLeft w:val="274"/>
          <w:marRight w:val="0"/>
          <w:marTop w:val="58"/>
          <w:marBottom w:val="0"/>
          <w:divBdr>
            <w:top w:val="none" w:sz="0" w:space="0" w:color="auto"/>
            <w:left w:val="none" w:sz="0" w:space="0" w:color="auto"/>
            <w:bottom w:val="none" w:sz="0" w:space="0" w:color="auto"/>
            <w:right w:val="none" w:sz="0" w:space="0" w:color="auto"/>
          </w:divBdr>
        </w:div>
        <w:div w:id="608901065">
          <w:marLeft w:val="274"/>
          <w:marRight w:val="0"/>
          <w:marTop w:val="58"/>
          <w:marBottom w:val="0"/>
          <w:divBdr>
            <w:top w:val="none" w:sz="0" w:space="0" w:color="auto"/>
            <w:left w:val="none" w:sz="0" w:space="0" w:color="auto"/>
            <w:bottom w:val="none" w:sz="0" w:space="0" w:color="auto"/>
            <w:right w:val="none" w:sz="0" w:space="0" w:color="auto"/>
          </w:divBdr>
        </w:div>
        <w:div w:id="1157306075">
          <w:marLeft w:val="274"/>
          <w:marRight w:val="0"/>
          <w:marTop w:val="58"/>
          <w:marBottom w:val="0"/>
          <w:divBdr>
            <w:top w:val="none" w:sz="0" w:space="0" w:color="auto"/>
            <w:left w:val="none" w:sz="0" w:space="0" w:color="auto"/>
            <w:bottom w:val="none" w:sz="0" w:space="0" w:color="auto"/>
            <w:right w:val="none" w:sz="0" w:space="0" w:color="auto"/>
          </w:divBdr>
        </w:div>
        <w:div w:id="1623997811">
          <w:marLeft w:val="274"/>
          <w:marRight w:val="0"/>
          <w:marTop w:val="58"/>
          <w:marBottom w:val="0"/>
          <w:divBdr>
            <w:top w:val="none" w:sz="0" w:space="0" w:color="auto"/>
            <w:left w:val="none" w:sz="0" w:space="0" w:color="auto"/>
            <w:bottom w:val="none" w:sz="0" w:space="0" w:color="auto"/>
            <w:right w:val="none" w:sz="0" w:space="0" w:color="auto"/>
          </w:divBdr>
        </w:div>
        <w:div w:id="1838232762">
          <w:marLeft w:val="274"/>
          <w:marRight w:val="0"/>
          <w:marTop w:val="58"/>
          <w:marBottom w:val="0"/>
          <w:divBdr>
            <w:top w:val="none" w:sz="0" w:space="0" w:color="auto"/>
            <w:left w:val="none" w:sz="0" w:space="0" w:color="auto"/>
            <w:bottom w:val="none" w:sz="0" w:space="0" w:color="auto"/>
            <w:right w:val="none" w:sz="0" w:space="0" w:color="auto"/>
          </w:divBdr>
        </w:div>
        <w:div w:id="1032993439">
          <w:marLeft w:val="274"/>
          <w:marRight w:val="0"/>
          <w:marTop w:val="58"/>
          <w:marBottom w:val="0"/>
          <w:divBdr>
            <w:top w:val="none" w:sz="0" w:space="0" w:color="auto"/>
            <w:left w:val="none" w:sz="0" w:space="0" w:color="auto"/>
            <w:bottom w:val="none" w:sz="0" w:space="0" w:color="auto"/>
            <w:right w:val="none" w:sz="0" w:space="0" w:color="auto"/>
          </w:divBdr>
        </w:div>
        <w:div w:id="433669395">
          <w:marLeft w:val="274"/>
          <w:marRight w:val="0"/>
          <w:marTop w:val="58"/>
          <w:marBottom w:val="0"/>
          <w:divBdr>
            <w:top w:val="none" w:sz="0" w:space="0" w:color="auto"/>
            <w:left w:val="none" w:sz="0" w:space="0" w:color="auto"/>
            <w:bottom w:val="none" w:sz="0" w:space="0" w:color="auto"/>
            <w:right w:val="none" w:sz="0" w:space="0" w:color="auto"/>
          </w:divBdr>
        </w:div>
        <w:div w:id="207377593">
          <w:marLeft w:val="274"/>
          <w:marRight w:val="0"/>
          <w:marTop w:val="58"/>
          <w:marBottom w:val="0"/>
          <w:divBdr>
            <w:top w:val="none" w:sz="0" w:space="0" w:color="auto"/>
            <w:left w:val="none" w:sz="0" w:space="0" w:color="auto"/>
            <w:bottom w:val="none" w:sz="0" w:space="0" w:color="auto"/>
            <w:right w:val="none" w:sz="0" w:space="0" w:color="auto"/>
          </w:divBdr>
        </w:div>
        <w:div w:id="968048266">
          <w:marLeft w:val="274"/>
          <w:marRight w:val="0"/>
          <w:marTop w:val="58"/>
          <w:marBottom w:val="0"/>
          <w:divBdr>
            <w:top w:val="none" w:sz="0" w:space="0" w:color="auto"/>
            <w:left w:val="none" w:sz="0" w:space="0" w:color="auto"/>
            <w:bottom w:val="none" w:sz="0" w:space="0" w:color="auto"/>
            <w:right w:val="none" w:sz="0" w:space="0" w:color="auto"/>
          </w:divBdr>
        </w:div>
        <w:div w:id="106627592">
          <w:marLeft w:val="274"/>
          <w:marRight w:val="0"/>
          <w:marTop w:val="58"/>
          <w:marBottom w:val="0"/>
          <w:divBdr>
            <w:top w:val="none" w:sz="0" w:space="0" w:color="auto"/>
            <w:left w:val="none" w:sz="0" w:space="0" w:color="auto"/>
            <w:bottom w:val="none" w:sz="0" w:space="0" w:color="auto"/>
            <w:right w:val="none" w:sz="0" w:space="0" w:color="auto"/>
          </w:divBdr>
        </w:div>
        <w:div w:id="905922518">
          <w:marLeft w:val="274"/>
          <w:marRight w:val="0"/>
          <w:marTop w:val="58"/>
          <w:marBottom w:val="0"/>
          <w:divBdr>
            <w:top w:val="none" w:sz="0" w:space="0" w:color="auto"/>
            <w:left w:val="none" w:sz="0" w:space="0" w:color="auto"/>
            <w:bottom w:val="none" w:sz="0" w:space="0" w:color="auto"/>
            <w:right w:val="none" w:sz="0" w:space="0" w:color="auto"/>
          </w:divBdr>
        </w:div>
        <w:div w:id="1483278626">
          <w:marLeft w:val="274"/>
          <w:marRight w:val="0"/>
          <w:marTop w:val="58"/>
          <w:marBottom w:val="0"/>
          <w:divBdr>
            <w:top w:val="none" w:sz="0" w:space="0" w:color="auto"/>
            <w:left w:val="none" w:sz="0" w:space="0" w:color="auto"/>
            <w:bottom w:val="none" w:sz="0" w:space="0" w:color="auto"/>
            <w:right w:val="none" w:sz="0" w:space="0" w:color="auto"/>
          </w:divBdr>
        </w:div>
        <w:div w:id="1997874283">
          <w:marLeft w:val="274"/>
          <w:marRight w:val="0"/>
          <w:marTop w:val="58"/>
          <w:marBottom w:val="0"/>
          <w:divBdr>
            <w:top w:val="none" w:sz="0" w:space="0" w:color="auto"/>
            <w:left w:val="none" w:sz="0" w:space="0" w:color="auto"/>
            <w:bottom w:val="none" w:sz="0" w:space="0" w:color="auto"/>
            <w:right w:val="none" w:sz="0" w:space="0" w:color="auto"/>
          </w:divBdr>
        </w:div>
        <w:div w:id="2079130096">
          <w:marLeft w:val="274"/>
          <w:marRight w:val="0"/>
          <w:marTop w:val="58"/>
          <w:marBottom w:val="0"/>
          <w:divBdr>
            <w:top w:val="none" w:sz="0" w:space="0" w:color="auto"/>
            <w:left w:val="none" w:sz="0" w:space="0" w:color="auto"/>
            <w:bottom w:val="none" w:sz="0" w:space="0" w:color="auto"/>
            <w:right w:val="none" w:sz="0" w:space="0" w:color="auto"/>
          </w:divBdr>
        </w:div>
        <w:div w:id="625087736">
          <w:marLeft w:val="274"/>
          <w:marRight w:val="0"/>
          <w:marTop w:val="58"/>
          <w:marBottom w:val="0"/>
          <w:divBdr>
            <w:top w:val="none" w:sz="0" w:space="0" w:color="auto"/>
            <w:left w:val="none" w:sz="0" w:space="0" w:color="auto"/>
            <w:bottom w:val="none" w:sz="0" w:space="0" w:color="auto"/>
            <w:right w:val="none" w:sz="0" w:space="0" w:color="auto"/>
          </w:divBdr>
        </w:div>
        <w:div w:id="1092893467">
          <w:marLeft w:val="274"/>
          <w:marRight w:val="0"/>
          <w:marTop w:val="58"/>
          <w:marBottom w:val="0"/>
          <w:divBdr>
            <w:top w:val="none" w:sz="0" w:space="0" w:color="auto"/>
            <w:left w:val="none" w:sz="0" w:space="0" w:color="auto"/>
            <w:bottom w:val="none" w:sz="0" w:space="0" w:color="auto"/>
            <w:right w:val="none" w:sz="0" w:space="0" w:color="auto"/>
          </w:divBdr>
        </w:div>
        <w:div w:id="157698370">
          <w:marLeft w:val="274"/>
          <w:marRight w:val="0"/>
          <w:marTop w:val="58"/>
          <w:marBottom w:val="0"/>
          <w:divBdr>
            <w:top w:val="none" w:sz="0" w:space="0" w:color="auto"/>
            <w:left w:val="none" w:sz="0" w:space="0" w:color="auto"/>
            <w:bottom w:val="none" w:sz="0" w:space="0" w:color="auto"/>
            <w:right w:val="none" w:sz="0" w:space="0" w:color="auto"/>
          </w:divBdr>
        </w:div>
        <w:div w:id="688944378">
          <w:marLeft w:val="274"/>
          <w:marRight w:val="0"/>
          <w:marTop w:val="58"/>
          <w:marBottom w:val="0"/>
          <w:divBdr>
            <w:top w:val="none" w:sz="0" w:space="0" w:color="auto"/>
            <w:left w:val="none" w:sz="0" w:space="0" w:color="auto"/>
            <w:bottom w:val="none" w:sz="0" w:space="0" w:color="auto"/>
            <w:right w:val="none" w:sz="0" w:space="0" w:color="auto"/>
          </w:divBdr>
        </w:div>
      </w:divsChild>
    </w:div>
    <w:div w:id="19839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Business\Consultancy\Stationery\Templates\Templat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AE201-F3D6-CC4C-B926-DECA0A78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C:\Users\Michael\Business\Consultancy\Stationery\Templates\Template Report.dotx</Template>
  <TotalTime>375</TotalTime>
  <Pages>4</Pages>
  <Words>1291</Words>
  <Characters>6820</Characters>
  <Application>Microsoft Office Word</Application>
  <DocSecurity>0</DocSecurity>
  <Lines>148</Lines>
  <Paragraphs>58</Paragraphs>
  <ScaleCrop>false</ScaleCrop>
  <HeadingPairs>
    <vt:vector size="2" baseType="variant">
      <vt:variant>
        <vt:lpstr>Title</vt:lpstr>
      </vt:variant>
      <vt:variant>
        <vt:i4>1</vt:i4>
      </vt:variant>
    </vt:vector>
  </HeadingPairs>
  <TitlesOfParts>
    <vt:vector size="1" baseType="lpstr">
      <vt:lpstr>Report Template (Times New Roman)</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(Times New Roman)</dc:title>
  <dc:creator>Michael Kiely</dc:creator>
  <cp:lastModifiedBy>Michael Kiely</cp:lastModifiedBy>
  <cp:revision>124</cp:revision>
  <cp:lastPrinted>2016-12-05T11:42:00Z</cp:lastPrinted>
  <dcterms:created xsi:type="dcterms:W3CDTF">2015-08-10T08:57:00Z</dcterms:created>
  <dcterms:modified xsi:type="dcterms:W3CDTF">2026-06-17T16:24:00Z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